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3149" w:type="dxa"/>
        <w:jc w:val="center"/>
        <w:tblLook w:val="04A0" w:firstRow="1" w:lastRow="0" w:firstColumn="1" w:lastColumn="0" w:noHBand="0" w:noVBand="1"/>
      </w:tblPr>
      <w:tblGrid>
        <w:gridCol w:w="13149"/>
      </w:tblGrid>
      <w:tr w:rsidR="00575BAA" w:rsidRPr="00C2076E" w14:paraId="12702272" w14:textId="77777777" w:rsidTr="004800A9">
        <w:trPr>
          <w:jc w:val="center"/>
        </w:trPr>
        <w:tc>
          <w:tcPr>
            <w:tcW w:w="13149" w:type="dxa"/>
            <w:shd w:val="clear" w:color="auto" w:fill="ABDBB8" w:themeFill="accent5" w:themeFillTint="99"/>
          </w:tcPr>
          <w:p w14:paraId="4A3A4A12" w14:textId="1FE9B293" w:rsidR="00575BAA" w:rsidRPr="00C2076E" w:rsidRDefault="00D041C3" w:rsidP="004800A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</w:t>
            </w:r>
            <w:r w:rsidR="00575BAA">
              <w:rPr>
                <w:rFonts w:asciiTheme="majorHAnsi" w:hAnsiTheme="majorHAnsi"/>
                <w:b/>
              </w:rPr>
              <w:t>rdre du jour</w:t>
            </w:r>
          </w:p>
          <w:p w14:paraId="39387CB1" w14:textId="2E309F7A" w:rsidR="00575BAA" w:rsidRPr="00C2076E" w:rsidRDefault="00575BAA" w:rsidP="004800A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Comité </w:t>
            </w:r>
            <w:r w:rsidR="007F1655">
              <w:rPr>
                <w:rFonts w:asciiTheme="majorHAnsi" w:hAnsiTheme="majorHAnsi"/>
                <w:b/>
              </w:rPr>
              <w:t>de Développement Socio-Urbain (CDSU)</w:t>
            </w:r>
          </w:p>
          <w:p w14:paraId="1CEE62D3" w14:textId="46F73295" w:rsidR="00B0563C" w:rsidRDefault="00E32307" w:rsidP="004E5F0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BB64FE">
              <w:rPr>
                <w:rFonts w:asciiTheme="majorHAnsi" w:hAnsiTheme="majorHAnsi"/>
                <w:b/>
              </w:rPr>
              <w:t>6</w:t>
            </w:r>
            <w:r w:rsidR="00337F85" w:rsidRPr="00337F85">
              <w:rPr>
                <w:rFonts w:asciiTheme="majorHAnsi" w:hAnsiTheme="majorHAnsi"/>
                <w:b/>
              </w:rPr>
              <w:t xml:space="preserve"> </w:t>
            </w:r>
            <w:r w:rsidR="00652B16">
              <w:rPr>
                <w:rFonts w:asciiTheme="majorHAnsi" w:hAnsiTheme="majorHAnsi"/>
                <w:b/>
              </w:rPr>
              <w:t>mai</w:t>
            </w:r>
            <w:r w:rsidR="00575BAA" w:rsidRPr="00337F85">
              <w:rPr>
                <w:rFonts w:asciiTheme="majorHAnsi" w:hAnsiTheme="majorHAnsi"/>
                <w:b/>
              </w:rPr>
              <w:t xml:space="preserve">, </w:t>
            </w:r>
            <w:r w:rsidR="00E667C6">
              <w:rPr>
                <w:rFonts w:asciiTheme="majorHAnsi" w:hAnsiTheme="majorHAnsi"/>
                <w:b/>
              </w:rPr>
              <w:t>1</w:t>
            </w:r>
            <w:r w:rsidR="007F1655">
              <w:rPr>
                <w:rFonts w:asciiTheme="majorHAnsi" w:hAnsiTheme="majorHAnsi"/>
                <w:b/>
              </w:rPr>
              <w:t>7</w:t>
            </w:r>
            <w:r w:rsidR="00575BAA" w:rsidRPr="00337F85">
              <w:rPr>
                <w:rFonts w:asciiTheme="majorHAnsi" w:hAnsiTheme="majorHAnsi"/>
                <w:b/>
              </w:rPr>
              <w:t xml:space="preserve">h </w:t>
            </w:r>
            <w:r w:rsidR="00337F85" w:rsidRPr="00337F85">
              <w:rPr>
                <w:rFonts w:asciiTheme="majorHAnsi" w:hAnsiTheme="majorHAnsi"/>
                <w:b/>
              </w:rPr>
              <w:t>sur ZOOM</w:t>
            </w:r>
          </w:p>
          <w:p w14:paraId="0666023A" w14:textId="366A649E" w:rsidR="00D53AFA" w:rsidRPr="007F1655" w:rsidRDefault="00652B16" w:rsidP="007F1655">
            <w:pPr>
              <w:jc w:val="center"/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Lienhypertexte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https://us02web.zoom.us/j/88960564420</w:t>
              </w:r>
            </w:hyperlink>
          </w:p>
        </w:tc>
      </w:tr>
    </w:tbl>
    <w:p w14:paraId="3258E289" w14:textId="2E5C6D8D" w:rsidR="00576C69" w:rsidRDefault="00576C69" w:rsidP="00B0563C">
      <w:pPr>
        <w:spacing w:after="0"/>
        <w:rPr>
          <w:rFonts w:ascii="Gilroy" w:hAnsi="Gilroy"/>
          <w:b/>
          <w:sz w:val="18"/>
          <w:szCs w:val="18"/>
          <w:highlight w:val="yellow"/>
        </w:rPr>
      </w:pPr>
    </w:p>
    <w:p w14:paraId="16DCEF02" w14:textId="77777777" w:rsidR="005E600A" w:rsidRPr="008F7F1A" w:rsidRDefault="005E600A" w:rsidP="005E600A">
      <w:pPr>
        <w:rPr>
          <w:rFonts w:asciiTheme="majorHAnsi" w:hAnsiTheme="majorHAnsi"/>
          <w:b/>
          <w:sz w:val="20"/>
          <w:szCs w:val="20"/>
          <w:u w:val="single"/>
        </w:rPr>
      </w:pPr>
      <w:r w:rsidRPr="008F7F1A">
        <w:rPr>
          <w:rFonts w:asciiTheme="majorHAnsi" w:hAnsiTheme="majorHAnsi"/>
          <w:b/>
          <w:sz w:val="20"/>
          <w:szCs w:val="20"/>
          <w:u w:val="single"/>
        </w:rPr>
        <w:t>Objectifs de la rencontre</w:t>
      </w:r>
      <w:r w:rsidRPr="008F7F1A">
        <w:rPr>
          <w:rFonts w:ascii="Calibri" w:hAnsi="Calibri" w:cs="Calibri"/>
          <w:b/>
          <w:sz w:val="20"/>
          <w:szCs w:val="20"/>
          <w:u w:val="single"/>
        </w:rPr>
        <w:t> </w:t>
      </w:r>
      <w:r w:rsidRPr="008F7F1A">
        <w:rPr>
          <w:rFonts w:asciiTheme="majorHAnsi" w:hAnsiTheme="majorHAnsi"/>
          <w:b/>
          <w:sz w:val="20"/>
          <w:szCs w:val="20"/>
          <w:u w:val="single"/>
        </w:rPr>
        <w:t xml:space="preserve">: </w:t>
      </w:r>
    </w:p>
    <w:p w14:paraId="34C9D321" w14:textId="77777777" w:rsidR="005E600A" w:rsidRDefault="005E600A" w:rsidP="005E600A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Plan de Quartier</w:t>
      </w:r>
    </w:p>
    <w:p w14:paraId="3DB563B1" w14:textId="77777777" w:rsidR="005E600A" w:rsidRDefault="005E600A" w:rsidP="005E600A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RUI </w:t>
      </w:r>
    </w:p>
    <w:p w14:paraId="72BE5ACF" w14:textId="77777777" w:rsidR="005E600A" w:rsidRDefault="005E600A" w:rsidP="005E600A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Appels à projet</w:t>
      </w:r>
    </w:p>
    <w:p w14:paraId="0BAEAB6B" w14:textId="77777777" w:rsidR="005E600A" w:rsidRPr="0035605C" w:rsidRDefault="005E600A" w:rsidP="005E600A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Vie de quartier </w:t>
      </w:r>
    </w:p>
    <w:p w14:paraId="46F2D0DB" w14:textId="77777777" w:rsidR="005E600A" w:rsidRDefault="005E600A" w:rsidP="005E600A">
      <w:pPr>
        <w:rPr>
          <w:rFonts w:asciiTheme="majorHAnsi" w:hAnsiTheme="majorHAnsi"/>
          <w:b/>
          <w:sz w:val="20"/>
          <w:szCs w:val="20"/>
        </w:rPr>
      </w:pPr>
    </w:p>
    <w:p w14:paraId="6C43491B" w14:textId="77777777" w:rsidR="005E600A" w:rsidRPr="008B1EC4" w:rsidRDefault="005E600A" w:rsidP="005E600A">
      <w:pPr>
        <w:rPr>
          <w:rFonts w:asciiTheme="majorHAnsi" w:hAnsiTheme="majorHAnsi"/>
          <w:b/>
          <w:sz w:val="20"/>
          <w:szCs w:val="20"/>
          <w:u w:val="single"/>
        </w:rPr>
      </w:pPr>
      <w:r w:rsidRPr="008B1EC4">
        <w:rPr>
          <w:rFonts w:asciiTheme="majorHAnsi" w:hAnsiTheme="majorHAnsi"/>
          <w:b/>
          <w:sz w:val="20"/>
          <w:szCs w:val="20"/>
          <w:u w:val="single"/>
        </w:rPr>
        <w:t>Ordre du jour</w:t>
      </w:r>
      <w:r w:rsidRPr="008B1EC4">
        <w:rPr>
          <w:rFonts w:ascii="Calibri" w:hAnsi="Calibri" w:cs="Calibri"/>
          <w:b/>
          <w:sz w:val="20"/>
          <w:szCs w:val="20"/>
          <w:u w:val="single"/>
        </w:rPr>
        <w:t> </w:t>
      </w:r>
      <w:r w:rsidRPr="008B1EC4">
        <w:rPr>
          <w:rFonts w:asciiTheme="majorHAnsi" w:hAnsiTheme="majorHAnsi"/>
          <w:b/>
          <w:sz w:val="20"/>
          <w:szCs w:val="20"/>
          <w:u w:val="single"/>
        </w:rPr>
        <w:t>: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802"/>
        <w:gridCol w:w="7045"/>
        <w:gridCol w:w="1214"/>
        <w:gridCol w:w="1086"/>
        <w:gridCol w:w="1692"/>
        <w:gridCol w:w="1111"/>
      </w:tblGrid>
      <w:tr w:rsidR="00A372AB" w:rsidRPr="0035605C" w14:paraId="5B13C165" w14:textId="77777777" w:rsidTr="007D4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58920F" w14:textId="77777777" w:rsidR="005E600A" w:rsidRPr="0035605C" w:rsidRDefault="005E600A" w:rsidP="007D4E27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5605C">
              <w:rPr>
                <w:rFonts w:asciiTheme="majorHAnsi" w:hAnsiTheme="majorHAnsi"/>
                <w:sz w:val="20"/>
                <w:szCs w:val="20"/>
              </w:rPr>
              <w:t>Heures</w:t>
            </w:r>
          </w:p>
        </w:tc>
        <w:tc>
          <w:tcPr>
            <w:tcW w:w="0" w:type="auto"/>
          </w:tcPr>
          <w:p w14:paraId="1CE83007" w14:textId="77777777" w:rsidR="005E600A" w:rsidRPr="0035605C" w:rsidRDefault="005E600A" w:rsidP="007D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5605C">
              <w:rPr>
                <w:rFonts w:asciiTheme="majorHAnsi" w:hAnsiTheme="majorHAnsi"/>
                <w:sz w:val="20"/>
                <w:szCs w:val="20"/>
              </w:rPr>
              <w:t>Ordre du jour</w:t>
            </w:r>
          </w:p>
        </w:tc>
        <w:tc>
          <w:tcPr>
            <w:tcW w:w="0" w:type="auto"/>
          </w:tcPr>
          <w:p w14:paraId="128749A6" w14:textId="77777777" w:rsidR="005E600A" w:rsidRPr="0035605C" w:rsidRDefault="005E600A" w:rsidP="007D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5605C">
              <w:rPr>
                <w:rFonts w:asciiTheme="majorHAnsi" w:hAnsiTheme="majorHAnsi"/>
                <w:sz w:val="20"/>
                <w:szCs w:val="20"/>
              </w:rPr>
              <w:t>Information</w:t>
            </w:r>
          </w:p>
        </w:tc>
        <w:tc>
          <w:tcPr>
            <w:tcW w:w="0" w:type="auto"/>
          </w:tcPr>
          <w:p w14:paraId="6B211542" w14:textId="77777777" w:rsidR="005E600A" w:rsidRPr="0035605C" w:rsidRDefault="005E600A" w:rsidP="007D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5605C">
              <w:rPr>
                <w:rFonts w:asciiTheme="majorHAnsi" w:hAnsiTheme="majorHAnsi"/>
                <w:sz w:val="20"/>
                <w:szCs w:val="20"/>
              </w:rPr>
              <w:t>Discussion</w:t>
            </w:r>
          </w:p>
        </w:tc>
        <w:tc>
          <w:tcPr>
            <w:tcW w:w="0" w:type="auto"/>
          </w:tcPr>
          <w:p w14:paraId="6F396867" w14:textId="77777777" w:rsidR="005E600A" w:rsidRPr="0035605C" w:rsidRDefault="005E600A" w:rsidP="007D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5605C">
              <w:rPr>
                <w:rFonts w:asciiTheme="majorHAnsi" w:hAnsiTheme="majorHAnsi"/>
                <w:sz w:val="20"/>
                <w:szCs w:val="20"/>
              </w:rPr>
              <w:t>Décision/</w:t>
            </w:r>
          </w:p>
          <w:p w14:paraId="0867391F" w14:textId="77777777" w:rsidR="005E600A" w:rsidRPr="0035605C" w:rsidRDefault="005E600A" w:rsidP="007D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5605C">
              <w:rPr>
                <w:rFonts w:asciiTheme="majorHAnsi" w:hAnsiTheme="majorHAnsi"/>
                <w:sz w:val="20"/>
                <w:szCs w:val="20"/>
              </w:rPr>
              <w:t>Recommandation</w:t>
            </w:r>
          </w:p>
        </w:tc>
        <w:tc>
          <w:tcPr>
            <w:tcW w:w="0" w:type="auto"/>
          </w:tcPr>
          <w:p w14:paraId="7B071DEB" w14:textId="77777777" w:rsidR="005E600A" w:rsidRPr="0035605C" w:rsidRDefault="005E600A" w:rsidP="007D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5605C">
              <w:rPr>
                <w:rFonts w:asciiTheme="majorHAnsi" w:hAnsiTheme="majorHAnsi"/>
                <w:sz w:val="20"/>
                <w:szCs w:val="20"/>
              </w:rPr>
              <w:t>Temps alloué</w:t>
            </w:r>
          </w:p>
        </w:tc>
      </w:tr>
      <w:tr w:rsidR="00A372AB" w:rsidRPr="0035605C" w14:paraId="6F5244ED" w14:textId="77777777" w:rsidTr="005E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EF37CE" w14:textId="4A9059C8" w:rsidR="00F85E27" w:rsidRPr="0035605C" w:rsidRDefault="00F85E27" w:rsidP="00F85E27">
            <w:pPr>
              <w:jc w:val="center"/>
              <w:rPr>
                <w:rFonts w:asciiTheme="majorHAnsi" w:hAnsiTheme="majorHAnsi"/>
              </w:rPr>
            </w:pPr>
            <w:r w:rsidRPr="0035605C">
              <w:rPr>
                <w:rFonts w:asciiTheme="majorHAnsi" w:hAnsiTheme="majorHAnsi"/>
              </w:rPr>
              <w:t>1</w:t>
            </w:r>
            <w:r w:rsidR="006C0CB0">
              <w:rPr>
                <w:rFonts w:asciiTheme="majorHAnsi" w:hAnsiTheme="majorHAnsi"/>
              </w:rPr>
              <w:t>7</w:t>
            </w:r>
            <w:r w:rsidRPr="0035605C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0</w:t>
            </w:r>
            <w:r w:rsidRPr="0035605C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</w:tcPr>
          <w:p w14:paraId="5EBD02A7" w14:textId="77777777" w:rsidR="00F85E27" w:rsidRDefault="00F85E27" w:rsidP="00F85E27">
            <w:pPr>
              <w:pStyle w:val="Paragraphedeliste"/>
              <w:numPr>
                <w:ilvl w:val="0"/>
                <w:numId w:val="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5605C">
              <w:rPr>
                <w:rFonts w:asciiTheme="majorHAnsi" w:hAnsiTheme="majorHAnsi"/>
                <w:sz w:val="22"/>
                <w:szCs w:val="22"/>
              </w:rPr>
              <w:t>Mot de bienvenue</w:t>
            </w:r>
          </w:p>
          <w:p w14:paraId="6CFF2EB6" w14:textId="77777777" w:rsidR="00F85E27" w:rsidRDefault="00F85E27" w:rsidP="00F85E27">
            <w:pPr>
              <w:pStyle w:val="Paragraphedeliste"/>
              <w:numPr>
                <w:ilvl w:val="0"/>
                <w:numId w:val="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Adoption de l’ordre du jour</w:t>
            </w:r>
          </w:p>
          <w:p w14:paraId="373C93D5" w14:textId="2675950D" w:rsidR="00F85E27" w:rsidRPr="0035605C" w:rsidRDefault="00F2444C" w:rsidP="00F85E27">
            <w:pPr>
              <w:pStyle w:val="Paragraphedeliste"/>
              <w:numPr>
                <w:ilvl w:val="0"/>
                <w:numId w:val="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Adoption Pv Cdsu du 4 octobre 2021</w:t>
            </w:r>
          </w:p>
        </w:tc>
        <w:tc>
          <w:tcPr>
            <w:tcW w:w="0" w:type="auto"/>
          </w:tcPr>
          <w:p w14:paraId="2A001C7C" w14:textId="77777777" w:rsidR="00F85E27" w:rsidRPr="0035605C" w:rsidRDefault="00F85E27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ECF6BF8" w14:textId="77777777" w:rsidR="00F85E27" w:rsidRDefault="00F85E27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53921AB0" w14:textId="77777777" w:rsidR="00F85E27" w:rsidRDefault="00F85E27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61518D2C" w14:textId="2716BDC3" w:rsidR="00F2444C" w:rsidRPr="0035605C" w:rsidRDefault="00F2444C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0" w:type="auto"/>
          </w:tcPr>
          <w:p w14:paraId="31EF9CE1" w14:textId="77777777" w:rsidR="00F85E27" w:rsidRDefault="00F85E27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10A1BFCE" w14:textId="50623F26" w:rsidR="00F2444C" w:rsidRPr="0035605C" w:rsidRDefault="00F2444C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0" w:type="auto"/>
          </w:tcPr>
          <w:p w14:paraId="28480E1D" w14:textId="77777777" w:rsidR="00F85E27" w:rsidRPr="0035605C" w:rsidRDefault="00F85E27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5605C">
              <w:rPr>
                <w:rFonts w:asciiTheme="majorHAnsi" w:hAnsiTheme="majorHAnsi"/>
              </w:rPr>
              <w:t>5 min</w:t>
            </w:r>
          </w:p>
        </w:tc>
      </w:tr>
      <w:tr w:rsidR="00A372AB" w:rsidRPr="0035605C" w14:paraId="36E5EDC2" w14:textId="77777777" w:rsidTr="007D4E27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2B227F" w14:textId="580A8EA3" w:rsidR="00F85E27" w:rsidRPr="0035605C" w:rsidRDefault="00F85E27" w:rsidP="00F85E27">
            <w:pPr>
              <w:jc w:val="center"/>
              <w:rPr>
                <w:rFonts w:asciiTheme="majorHAnsi" w:hAnsiTheme="majorHAnsi"/>
              </w:rPr>
            </w:pPr>
            <w:r w:rsidRPr="0035605C">
              <w:rPr>
                <w:rFonts w:asciiTheme="majorHAnsi" w:hAnsiTheme="majorHAnsi"/>
              </w:rPr>
              <w:t>1</w:t>
            </w:r>
            <w:r w:rsidR="006C0CB0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h05</w:t>
            </w:r>
          </w:p>
        </w:tc>
        <w:tc>
          <w:tcPr>
            <w:tcW w:w="0" w:type="auto"/>
          </w:tcPr>
          <w:p w14:paraId="0BD73948" w14:textId="77777777" w:rsidR="00F85E27" w:rsidRPr="0035605C" w:rsidRDefault="00F85E27" w:rsidP="00F85E27">
            <w:pPr>
              <w:pStyle w:val="Paragraphedeliste"/>
              <w:numPr>
                <w:ilvl w:val="0"/>
                <w:numId w:val="1"/>
              </w:numPr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5605C">
              <w:rPr>
                <w:rFonts w:asciiTheme="majorHAnsi" w:hAnsiTheme="majorHAnsi"/>
                <w:sz w:val="22"/>
                <w:szCs w:val="22"/>
              </w:rPr>
              <w:t>Plan de quartier</w:t>
            </w:r>
          </w:p>
          <w:p w14:paraId="28B9521A" w14:textId="25DC5DA0" w:rsidR="00F85E27" w:rsidRPr="00A372AB" w:rsidRDefault="00F85E27" w:rsidP="00A372AB">
            <w:pPr>
              <w:pStyle w:val="Paragraphedeliste"/>
              <w:numPr>
                <w:ilvl w:val="1"/>
                <w:numId w:val="1"/>
              </w:numPr>
              <w:ind w:left="75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5605C">
              <w:rPr>
                <w:rFonts w:asciiTheme="majorHAnsi" w:hAnsiTheme="majorHAnsi"/>
                <w:sz w:val="22"/>
                <w:szCs w:val="22"/>
              </w:rPr>
              <w:t xml:space="preserve">Validation des actions </w:t>
            </w:r>
            <w:r w:rsidR="00A372AB">
              <w:rPr>
                <w:rFonts w:asciiTheme="majorHAnsi" w:hAnsiTheme="majorHAnsi"/>
                <w:sz w:val="22"/>
                <w:szCs w:val="22"/>
              </w:rPr>
              <w:t xml:space="preserve">des 3 comités de </w:t>
            </w:r>
            <w:r w:rsidR="00F45ABC">
              <w:rPr>
                <w:rFonts w:asciiTheme="majorHAnsi" w:hAnsiTheme="majorHAnsi"/>
                <w:sz w:val="22"/>
                <w:szCs w:val="22"/>
              </w:rPr>
              <w:t>quartier Cdsu</w:t>
            </w:r>
            <w:r w:rsidR="00A372AB">
              <w:rPr>
                <w:rFonts w:asciiTheme="majorHAnsi" w:hAnsiTheme="majorHAnsi"/>
                <w:sz w:val="22"/>
                <w:szCs w:val="22"/>
              </w:rPr>
              <w:t xml:space="preserve"> pour 2022 – 2023</w:t>
            </w:r>
            <w:r w:rsidRPr="00A372A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</w:tcPr>
          <w:p w14:paraId="688F702E" w14:textId="77777777" w:rsidR="00F85E27" w:rsidRPr="0035605C" w:rsidRDefault="00F85E27" w:rsidP="00F85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1CF9284" w14:textId="77777777" w:rsidR="00F85E27" w:rsidRPr="0035605C" w:rsidRDefault="00F85E27" w:rsidP="00F85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5605C">
              <w:rPr>
                <w:rFonts w:asciiTheme="majorHAnsi" w:hAnsiTheme="majorHAnsi"/>
              </w:rPr>
              <w:t>X</w:t>
            </w:r>
          </w:p>
        </w:tc>
        <w:tc>
          <w:tcPr>
            <w:tcW w:w="0" w:type="auto"/>
          </w:tcPr>
          <w:p w14:paraId="7334AAD1" w14:textId="77777777" w:rsidR="00F85E27" w:rsidRPr="0035605C" w:rsidRDefault="00F85E27" w:rsidP="00F85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5605C">
              <w:rPr>
                <w:rFonts w:asciiTheme="majorHAnsi" w:hAnsiTheme="majorHAnsi"/>
              </w:rPr>
              <w:t>X</w:t>
            </w:r>
          </w:p>
        </w:tc>
        <w:tc>
          <w:tcPr>
            <w:tcW w:w="0" w:type="auto"/>
          </w:tcPr>
          <w:p w14:paraId="4689FE19" w14:textId="77777777" w:rsidR="00F85E27" w:rsidRPr="0035605C" w:rsidRDefault="00F85E27" w:rsidP="00F85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35605C">
              <w:rPr>
                <w:rFonts w:asciiTheme="majorHAnsi" w:hAnsiTheme="majorHAnsi"/>
              </w:rPr>
              <w:t xml:space="preserve"> mn</w:t>
            </w:r>
          </w:p>
        </w:tc>
      </w:tr>
      <w:tr w:rsidR="00A372AB" w:rsidRPr="0035605C" w14:paraId="69E0C319" w14:textId="77777777" w:rsidTr="007D4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DEFBCD" w14:textId="5E2369AB" w:rsidR="00F85E27" w:rsidRPr="0035605C" w:rsidRDefault="00F85E27" w:rsidP="00F85E27">
            <w:pPr>
              <w:jc w:val="center"/>
              <w:rPr>
                <w:rFonts w:asciiTheme="majorHAnsi" w:hAnsiTheme="majorHAnsi"/>
              </w:rPr>
            </w:pPr>
            <w:r w:rsidRPr="0035605C">
              <w:rPr>
                <w:rFonts w:asciiTheme="majorHAnsi" w:hAnsiTheme="majorHAnsi"/>
              </w:rPr>
              <w:t>1</w:t>
            </w:r>
            <w:r w:rsidR="006C0CB0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h35</w:t>
            </w:r>
          </w:p>
        </w:tc>
        <w:tc>
          <w:tcPr>
            <w:tcW w:w="0" w:type="auto"/>
          </w:tcPr>
          <w:p w14:paraId="5E6EB685" w14:textId="77777777" w:rsidR="00F85E27" w:rsidRPr="0035605C" w:rsidRDefault="00F85E27" w:rsidP="00F85E27">
            <w:pPr>
              <w:pStyle w:val="Paragraphedeliste"/>
              <w:numPr>
                <w:ilvl w:val="0"/>
                <w:numId w:val="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5605C">
              <w:rPr>
                <w:rFonts w:asciiTheme="majorHAnsi" w:hAnsiTheme="majorHAnsi"/>
                <w:sz w:val="22"/>
                <w:szCs w:val="22"/>
              </w:rPr>
              <w:t>RUI</w:t>
            </w:r>
          </w:p>
          <w:p w14:paraId="585CFE5B" w14:textId="6E8C4A8D" w:rsidR="00F85E27" w:rsidRPr="0035605C" w:rsidRDefault="00F85E27" w:rsidP="00F85E27">
            <w:pPr>
              <w:pStyle w:val="Paragraphedeliste"/>
              <w:numPr>
                <w:ilvl w:val="1"/>
                <w:numId w:val="21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5605C">
              <w:rPr>
                <w:rFonts w:asciiTheme="majorHAnsi" w:hAnsiTheme="majorHAnsi"/>
                <w:sz w:val="22"/>
                <w:szCs w:val="22"/>
              </w:rPr>
              <w:t>Bilan</w:t>
            </w:r>
            <w:r w:rsidR="00F45ABC">
              <w:rPr>
                <w:rFonts w:asciiTheme="majorHAnsi" w:hAnsiTheme="majorHAnsi"/>
                <w:sz w:val="22"/>
                <w:szCs w:val="22"/>
              </w:rPr>
              <w:t xml:space="preserve"> RUI 20221</w:t>
            </w:r>
            <w:r w:rsidR="00F45ABC" w:rsidRPr="0035605C">
              <w:rPr>
                <w:rFonts w:asciiTheme="majorHAnsi" w:hAnsiTheme="majorHAnsi"/>
                <w:sz w:val="22"/>
                <w:szCs w:val="22"/>
              </w:rPr>
              <w:t>/</w:t>
            </w:r>
            <w:r w:rsidR="00F45ABC">
              <w:rPr>
                <w:rFonts w:asciiTheme="majorHAnsi" w:hAnsiTheme="majorHAnsi"/>
                <w:sz w:val="22"/>
                <w:szCs w:val="22"/>
              </w:rPr>
              <w:t>2022</w:t>
            </w:r>
          </w:p>
          <w:p w14:paraId="0296D46F" w14:textId="6A13748E" w:rsidR="00F85E27" w:rsidRPr="0035605C" w:rsidRDefault="00F45ABC" w:rsidP="00F85E27">
            <w:pPr>
              <w:pStyle w:val="Paragraphedeliste"/>
              <w:numPr>
                <w:ilvl w:val="1"/>
                <w:numId w:val="21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Plan d’action</w:t>
            </w:r>
            <w:r w:rsidRPr="0035605C">
              <w:rPr>
                <w:rFonts w:asciiTheme="majorHAnsi" w:hAnsiTheme="majorHAnsi"/>
                <w:sz w:val="22"/>
                <w:szCs w:val="22"/>
              </w:rPr>
              <w:t xml:space="preserve"> RUI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85E27" w:rsidRPr="0035605C">
              <w:rPr>
                <w:rFonts w:asciiTheme="majorHAnsi" w:hAnsiTheme="majorHAnsi"/>
                <w:sz w:val="22"/>
                <w:szCs w:val="22"/>
              </w:rPr>
              <w:t>2022/2023</w:t>
            </w:r>
          </w:p>
          <w:p w14:paraId="6F6064F6" w14:textId="77777777" w:rsidR="00F85E27" w:rsidRPr="0035605C" w:rsidRDefault="00F85E27" w:rsidP="00F85E27">
            <w:pPr>
              <w:pStyle w:val="Paragraphedeliste"/>
              <w:numPr>
                <w:ilvl w:val="1"/>
                <w:numId w:val="21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5605C">
              <w:rPr>
                <w:rFonts w:asciiTheme="majorHAnsi" w:hAnsiTheme="majorHAnsi"/>
                <w:sz w:val="22"/>
                <w:szCs w:val="22"/>
              </w:rPr>
              <w:t>Bilan, évaluation du programme RUI</w:t>
            </w:r>
          </w:p>
        </w:tc>
        <w:tc>
          <w:tcPr>
            <w:tcW w:w="0" w:type="auto"/>
          </w:tcPr>
          <w:p w14:paraId="600E2BE0" w14:textId="77777777" w:rsidR="00F85E27" w:rsidRPr="0035605C" w:rsidRDefault="00F85E27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AB6208C" w14:textId="77777777" w:rsidR="00F85E27" w:rsidRPr="0035605C" w:rsidRDefault="00F85E27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5605C">
              <w:rPr>
                <w:rFonts w:asciiTheme="majorHAnsi" w:hAnsiTheme="majorHAnsi"/>
              </w:rPr>
              <w:t>X</w:t>
            </w:r>
          </w:p>
        </w:tc>
        <w:tc>
          <w:tcPr>
            <w:tcW w:w="0" w:type="auto"/>
          </w:tcPr>
          <w:p w14:paraId="580B4B1D" w14:textId="77777777" w:rsidR="00F85E27" w:rsidRPr="0035605C" w:rsidRDefault="00F85E27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5605C">
              <w:rPr>
                <w:rFonts w:asciiTheme="majorHAnsi" w:hAnsiTheme="majorHAnsi"/>
              </w:rPr>
              <w:t>X</w:t>
            </w:r>
          </w:p>
        </w:tc>
        <w:tc>
          <w:tcPr>
            <w:tcW w:w="0" w:type="auto"/>
          </w:tcPr>
          <w:p w14:paraId="444D707A" w14:textId="77777777" w:rsidR="00F85E27" w:rsidRPr="0035605C" w:rsidRDefault="00F85E27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35605C">
              <w:rPr>
                <w:rFonts w:asciiTheme="majorHAnsi" w:hAnsiTheme="majorHAnsi"/>
              </w:rPr>
              <w:t xml:space="preserve"> mn</w:t>
            </w:r>
          </w:p>
        </w:tc>
      </w:tr>
      <w:tr w:rsidR="00A372AB" w:rsidRPr="0035605C" w14:paraId="0473FE7B" w14:textId="77777777" w:rsidTr="007D4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A97A8F" w14:textId="16F4ECB1" w:rsidR="00F85E27" w:rsidRPr="0035605C" w:rsidRDefault="00F85E27" w:rsidP="00F85E27">
            <w:pPr>
              <w:jc w:val="center"/>
              <w:rPr>
                <w:rFonts w:asciiTheme="majorHAnsi" w:hAnsiTheme="majorHAnsi"/>
              </w:rPr>
            </w:pPr>
            <w:r w:rsidRPr="0035605C">
              <w:rPr>
                <w:rFonts w:asciiTheme="majorHAnsi" w:hAnsiTheme="majorHAnsi"/>
              </w:rPr>
              <w:t>1</w:t>
            </w:r>
            <w:r w:rsidR="006C0CB0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h05</w:t>
            </w:r>
          </w:p>
        </w:tc>
        <w:tc>
          <w:tcPr>
            <w:tcW w:w="0" w:type="auto"/>
          </w:tcPr>
          <w:p w14:paraId="76CFB00A" w14:textId="77777777" w:rsidR="00F85E27" w:rsidRPr="0035605C" w:rsidRDefault="00F85E27" w:rsidP="00B80F79">
            <w:pPr>
              <w:pStyle w:val="Paragraphedeliste"/>
              <w:numPr>
                <w:ilvl w:val="0"/>
                <w:numId w:val="22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5605C">
              <w:rPr>
                <w:rFonts w:asciiTheme="majorHAnsi" w:hAnsiTheme="majorHAnsi"/>
                <w:sz w:val="22"/>
                <w:szCs w:val="22"/>
              </w:rPr>
              <w:t>Appels à projets</w:t>
            </w:r>
          </w:p>
          <w:p w14:paraId="4E251B89" w14:textId="77777777" w:rsidR="00B80F79" w:rsidRDefault="00F85E27" w:rsidP="00B80F79">
            <w:pPr>
              <w:pStyle w:val="Paragraphedeliste"/>
              <w:numPr>
                <w:ilvl w:val="0"/>
                <w:numId w:val="22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5605C">
              <w:rPr>
                <w:rFonts w:asciiTheme="majorHAnsi" w:hAnsiTheme="majorHAnsi"/>
                <w:sz w:val="22"/>
                <w:szCs w:val="22"/>
              </w:rPr>
              <w:t>FIRM</w:t>
            </w:r>
          </w:p>
          <w:p w14:paraId="1EE1B44A" w14:textId="77777777" w:rsidR="00B80F79" w:rsidRPr="00B80F79" w:rsidRDefault="00B80F79" w:rsidP="00B80F79">
            <w:pPr>
              <w:pStyle w:val="Paragraphedeliste"/>
              <w:numPr>
                <w:ilvl w:val="0"/>
                <w:numId w:val="22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B80F79">
              <w:rPr>
                <w:rFonts w:asciiTheme="majorHAnsi" w:hAnsiTheme="majorHAnsi"/>
              </w:rPr>
              <w:t>Motion d’autorisation au comité aviseur d’entériner les projets retenus pour FIRM .</w:t>
            </w:r>
          </w:p>
          <w:p w14:paraId="02C54815" w14:textId="37B4670A" w:rsidR="00F85E27" w:rsidRPr="0035605C" w:rsidRDefault="00F85E27" w:rsidP="00B80F79">
            <w:pPr>
              <w:pStyle w:val="Paragraphedeliste"/>
              <w:numPr>
                <w:ilvl w:val="0"/>
                <w:numId w:val="22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5605C">
              <w:rPr>
                <w:rFonts w:asciiTheme="majorHAnsi" w:hAnsiTheme="majorHAnsi"/>
                <w:sz w:val="22"/>
                <w:szCs w:val="22"/>
              </w:rPr>
              <w:t>Alliance MTESS</w:t>
            </w:r>
          </w:p>
        </w:tc>
        <w:tc>
          <w:tcPr>
            <w:tcW w:w="0" w:type="auto"/>
          </w:tcPr>
          <w:p w14:paraId="656AF8A3" w14:textId="77777777" w:rsidR="00F85E27" w:rsidRPr="0035605C" w:rsidRDefault="00F85E27" w:rsidP="00F85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5605C">
              <w:rPr>
                <w:rFonts w:asciiTheme="majorHAnsi" w:hAnsiTheme="majorHAnsi"/>
              </w:rPr>
              <w:t>X</w:t>
            </w:r>
          </w:p>
        </w:tc>
        <w:tc>
          <w:tcPr>
            <w:tcW w:w="0" w:type="auto"/>
          </w:tcPr>
          <w:p w14:paraId="53D16919" w14:textId="77777777" w:rsidR="00F85E27" w:rsidRPr="0035605C" w:rsidRDefault="00F85E27" w:rsidP="00F85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5605C">
              <w:rPr>
                <w:rFonts w:asciiTheme="majorHAnsi" w:hAnsiTheme="majorHAnsi"/>
              </w:rPr>
              <w:t>X</w:t>
            </w:r>
          </w:p>
        </w:tc>
        <w:tc>
          <w:tcPr>
            <w:tcW w:w="0" w:type="auto"/>
          </w:tcPr>
          <w:p w14:paraId="23B9B36F" w14:textId="77777777" w:rsidR="00F85E27" w:rsidRPr="0035605C" w:rsidRDefault="00F85E27" w:rsidP="00F85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5605C">
              <w:rPr>
                <w:rFonts w:asciiTheme="majorHAnsi" w:hAnsiTheme="majorHAnsi"/>
              </w:rPr>
              <w:t>X</w:t>
            </w:r>
          </w:p>
        </w:tc>
        <w:tc>
          <w:tcPr>
            <w:tcW w:w="0" w:type="auto"/>
          </w:tcPr>
          <w:p w14:paraId="26256A84" w14:textId="77777777" w:rsidR="00F85E27" w:rsidRPr="0035605C" w:rsidRDefault="00F85E27" w:rsidP="00F85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35605C">
              <w:rPr>
                <w:rFonts w:asciiTheme="majorHAnsi" w:hAnsiTheme="majorHAnsi"/>
              </w:rPr>
              <w:t xml:space="preserve"> min</w:t>
            </w:r>
          </w:p>
        </w:tc>
      </w:tr>
      <w:tr w:rsidR="00A372AB" w:rsidRPr="0035605C" w14:paraId="695427BA" w14:textId="77777777" w:rsidTr="007D4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F674D2" w14:textId="3A2145AB" w:rsidR="00F85E27" w:rsidRPr="0035605C" w:rsidRDefault="00F85E27" w:rsidP="00F85E27">
            <w:pPr>
              <w:jc w:val="center"/>
              <w:rPr>
                <w:rFonts w:asciiTheme="majorHAnsi" w:hAnsiTheme="majorHAnsi"/>
              </w:rPr>
            </w:pPr>
            <w:r w:rsidRPr="0035605C">
              <w:rPr>
                <w:rFonts w:asciiTheme="majorHAnsi" w:hAnsiTheme="majorHAnsi"/>
              </w:rPr>
              <w:t>1</w:t>
            </w:r>
            <w:r w:rsidR="006C0CB0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h20</w:t>
            </w:r>
          </w:p>
        </w:tc>
        <w:tc>
          <w:tcPr>
            <w:tcW w:w="0" w:type="auto"/>
          </w:tcPr>
          <w:p w14:paraId="39EC88B6" w14:textId="77777777" w:rsidR="00F85E27" w:rsidRPr="0035605C" w:rsidRDefault="00F85E27" w:rsidP="00F85E27">
            <w:pPr>
              <w:pStyle w:val="Paragraphedeliste"/>
              <w:numPr>
                <w:ilvl w:val="0"/>
                <w:numId w:val="1"/>
              </w:numPr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5605C">
              <w:rPr>
                <w:rFonts w:asciiTheme="majorHAnsi" w:hAnsiTheme="majorHAnsi"/>
                <w:sz w:val="22"/>
                <w:szCs w:val="22"/>
              </w:rPr>
              <w:t>Vie de quartier</w:t>
            </w:r>
          </w:p>
          <w:p w14:paraId="424581AA" w14:textId="77777777" w:rsidR="00F85E27" w:rsidRPr="0035605C" w:rsidRDefault="00F85E27" w:rsidP="00F85E27">
            <w:pPr>
              <w:pStyle w:val="Paragraphedeliste"/>
              <w:numPr>
                <w:ilvl w:val="0"/>
                <w:numId w:val="23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5605C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REM </w:t>
            </w:r>
          </w:p>
          <w:p w14:paraId="7F8C1E89" w14:textId="654AF8B9" w:rsidR="00F85E27" w:rsidRPr="0035605C" w:rsidRDefault="00F45ABC" w:rsidP="00F85E27">
            <w:pPr>
              <w:pStyle w:val="Paragraphedeliste"/>
              <w:numPr>
                <w:ilvl w:val="0"/>
                <w:numId w:val="23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Foi</w:t>
            </w:r>
            <w:r w:rsidR="00F85E27" w:rsidRPr="0035605C">
              <w:rPr>
                <w:rFonts w:asciiTheme="majorHAnsi" w:hAnsiTheme="majorHAnsi"/>
                <w:sz w:val="22"/>
                <w:szCs w:val="22"/>
              </w:rPr>
              <w:t>re commerciale</w:t>
            </w:r>
          </w:p>
          <w:p w14:paraId="3D7C6E6C" w14:textId="77777777" w:rsidR="00F85E27" w:rsidRPr="0035605C" w:rsidRDefault="00F85E27" w:rsidP="00F85E27">
            <w:pPr>
              <w:pStyle w:val="Paragraphedeliste"/>
              <w:numPr>
                <w:ilvl w:val="0"/>
                <w:numId w:val="23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5605C">
              <w:rPr>
                <w:rFonts w:asciiTheme="majorHAnsi" w:hAnsiTheme="majorHAnsi"/>
                <w:sz w:val="22"/>
                <w:szCs w:val="22"/>
              </w:rPr>
              <w:t>Plan climat MHM</w:t>
            </w:r>
          </w:p>
          <w:p w14:paraId="69A4FA6D" w14:textId="77777777" w:rsidR="00F85E27" w:rsidRPr="0035605C" w:rsidRDefault="00F85E27" w:rsidP="00F85E27">
            <w:pPr>
              <w:pStyle w:val="Paragraphedeliste"/>
              <w:numPr>
                <w:ilvl w:val="0"/>
                <w:numId w:val="23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5605C">
              <w:rPr>
                <w:rFonts w:asciiTheme="majorHAnsi" w:hAnsiTheme="majorHAnsi"/>
                <w:sz w:val="22"/>
                <w:szCs w:val="22"/>
              </w:rPr>
              <w:t>Intersection Honoré Beaugrand/Souligny/Hochelaga</w:t>
            </w:r>
          </w:p>
          <w:p w14:paraId="79281597" w14:textId="676D8CDD" w:rsidR="00F85E27" w:rsidRPr="0035605C" w:rsidRDefault="00F85E27" w:rsidP="00F85E27">
            <w:pPr>
              <w:pStyle w:val="Paragraphedeliste"/>
              <w:numPr>
                <w:ilvl w:val="0"/>
                <w:numId w:val="23"/>
              </w:num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35605C">
              <w:rPr>
                <w:rFonts w:asciiTheme="majorHAnsi" w:hAnsiTheme="majorHAnsi"/>
                <w:sz w:val="22"/>
                <w:szCs w:val="22"/>
              </w:rPr>
              <w:t>Tétro vélo</w:t>
            </w:r>
            <w:r w:rsidR="00FD02E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D02EC" w:rsidRPr="0035605C">
              <w:rPr>
                <w:rFonts w:asciiTheme="majorHAnsi" w:hAnsiTheme="majorHAnsi"/>
                <w:sz w:val="22"/>
                <w:szCs w:val="22"/>
              </w:rPr>
              <w:t>/</w:t>
            </w:r>
            <w:r w:rsidR="00FD02EC">
              <w:rPr>
                <w:rFonts w:asciiTheme="majorHAnsi" w:hAnsiTheme="majorHAnsi"/>
                <w:sz w:val="22"/>
                <w:szCs w:val="22"/>
              </w:rPr>
              <w:t xml:space="preserve"> Tétro Ballades</w:t>
            </w:r>
            <w:r w:rsidR="00FD02EC" w:rsidRPr="0035605C">
              <w:rPr>
                <w:rFonts w:asciiTheme="majorHAnsi" w:hAnsiTheme="majorHAnsi"/>
                <w:sz w:val="22"/>
                <w:szCs w:val="22"/>
              </w:rPr>
              <w:t>/</w:t>
            </w:r>
            <w:r w:rsidR="00FD02EC">
              <w:rPr>
                <w:rFonts w:asciiTheme="majorHAnsi" w:hAnsiTheme="majorHAnsi"/>
                <w:sz w:val="22"/>
                <w:szCs w:val="22"/>
              </w:rPr>
              <w:t xml:space="preserve"> Balades littéraires</w:t>
            </w:r>
          </w:p>
        </w:tc>
        <w:tc>
          <w:tcPr>
            <w:tcW w:w="0" w:type="auto"/>
          </w:tcPr>
          <w:p w14:paraId="11D13493" w14:textId="77777777" w:rsidR="00F85E27" w:rsidRPr="0035605C" w:rsidRDefault="00F85E27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5605C">
              <w:rPr>
                <w:rFonts w:asciiTheme="majorHAnsi" w:hAnsiTheme="majorHAnsi"/>
              </w:rPr>
              <w:lastRenderedPageBreak/>
              <w:t>X</w:t>
            </w:r>
          </w:p>
        </w:tc>
        <w:tc>
          <w:tcPr>
            <w:tcW w:w="0" w:type="auto"/>
          </w:tcPr>
          <w:p w14:paraId="21DAA27A" w14:textId="77777777" w:rsidR="00F85E27" w:rsidRPr="0035605C" w:rsidRDefault="00F85E27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5605C">
              <w:rPr>
                <w:rFonts w:asciiTheme="majorHAnsi" w:hAnsiTheme="majorHAnsi"/>
              </w:rPr>
              <w:t>X</w:t>
            </w:r>
          </w:p>
        </w:tc>
        <w:tc>
          <w:tcPr>
            <w:tcW w:w="0" w:type="auto"/>
          </w:tcPr>
          <w:p w14:paraId="5B97E933" w14:textId="77777777" w:rsidR="00F85E27" w:rsidRPr="0035605C" w:rsidRDefault="00F85E27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DDA4349" w14:textId="77777777" w:rsidR="00F85E27" w:rsidRPr="000F5AA2" w:rsidRDefault="00F85E27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>
              <w:rPr>
                <w:rFonts w:asciiTheme="majorHAnsi" w:hAnsiTheme="majorHAnsi"/>
              </w:rPr>
              <w:t xml:space="preserve">30 </w:t>
            </w:r>
            <w:r w:rsidRPr="000F5AA2">
              <w:rPr>
                <w:rFonts w:asciiTheme="majorHAnsi" w:eastAsia="Calibri" w:hAnsiTheme="majorHAnsi"/>
              </w:rPr>
              <w:t>min</w:t>
            </w:r>
          </w:p>
        </w:tc>
      </w:tr>
      <w:tr w:rsidR="00A372AB" w:rsidRPr="0035605C" w14:paraId="4DA3089E" w14:textId="77777777" w:rsidTr="007D4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84ED19" w14:textId="5D26518E" w:rsidR="00F85E27" w:rsidRPr="0035605C" w:rsidRDefault="00F85E27" w:rsidP="00F85E27">
            <w:pPr>
              <w:jc w:val="center"/>
              <w:rPr>
                <w:rFonts w:asciiTheme="majorHAnsi" w:hAnsiTheme="majorHAnsi"/>
              </w:rPr>
            </w:pPr>
            <w:bookmarkStart w:id="0" w:name="_Hlk102483443"/>
            <w:r>
              <w:rPr>
                <w:rFonts w:asciiTheme="majorHAnsi" w:hAnsiTheme="majorHAnsi"/>
              </w:rPr>
              <w:t>1</w:t>
            </w:r>
            <w:r w:rsidR="006C0CB0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h50</w:t>
            </w:r>
          </w:p>
        </w:tc>
        <w:tc>
          <w:tcPr>
            <w:tcW w:w="0" w:type="auto"/>
          </w:tcPr>
          <w:p w14:paraId="7288D2D0" w14:textId="38273C95" w:rsidR="00F85E27" w:rsidRPr="0035605C" w:rsidRDefault="00F85E27" w:rsidP="00F85E27">
            <w:pPr>
              <w:pStyle w:val="Paragraphedeliste"/>
              <w:numPr>
                <w:ilvl w:val="0"/>
                <w:numId w:val="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D</w:t>
            </w:r>
            <w:r w:rsidRPr="0035605C">
              <w:rPr>
                <w:rFonts w:asciiTheme="majorHAnsi" w:eastAsia="Calibri" w:hAnsiTheme="majorHAnsi"/>
                <w:sz w:val="22"/>
                <w:szCs w:val="22"/>
              </w:rPr>
              <w:t>ivers</w:t>
            </w:r>
            <w:r w:rsidR="006C0CB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0CB0" w:rsidRPr="0035605C">
              <w:rPr>
                <w:rFonts w:asciiTheme="majorHAnsi" w:hAnsiTheme="majorHAnsi"/>
                <w:sz w:val="22"/>
                <w:szCs w:val="22"/>
              </w:rPr>
              <w:t>/</w:t>
            </w:r>
            <w:r w:rsidR="006C0CB0">
              <w:rPr>
                <w:rFonts w:asciiTheme="majorHAnsi" w:hAnsiTheme="majorHAnsi"/>
                <w:sz w:val="22"/>
                <w:szCs w:val="22"/>
              </w:rPr>
              <w:t>Nouvelles des organismes</w:t>
            </w:r>
          </w:p>
        </w:tc>
        <w:tc>
          <w:tcPr>
            <w:tcW w:w="0" w:type="auto"/>
          </w:tcPr>
          <w:p w14:paraId="060C63A3" w14:textId="77777777" w:rsidR="00F85E27" w:rsidRPr="0035605C" w:rsidRDefault="00F85E27" w:rsidP="00F85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0" w:type="auto"/>
          </w:tcPr>
          <w:p w14:paraId="24571140" w14:textId="77777777" w:rsidR="00F85E27" w:rsidRPr="0035605C" w:rsidRDefault="00F85E27" w:rsidP="00F85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0" w:type="auto"/>
          </w:tcPr>
          <w:p w14:paraId="3B3D7E18" w14:textId="77777777" w:rsidR="00F85E27" w:rsidRPr="0035605C" w:rsidRDefault="00F85E27" w:rsidP="00F85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0" w:type="auto"/>
          </w:tcPr>
          <w:p w14:paraId="411B4140" w14:textId="77777777" w:rsidR="00F85E27" w:rsidRPr="0035605C" w:rsidRDefault="00F85E27" w:rsidP="00F85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5min</w:t>
            </w:r>
          </w:p>
        </w:tc>
      </w:tr>
      <w:tr w:rsidR="00A372AB" w:rsidRPr="0035605C" w14:paraId="3F7BB70C" w14:textId="77777777" w:rsidTr="007D4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8E8379" w14:textId="65B2E197" w:rsidR="00F85E27" w:rsidRPr="0035605C" w:rsidRDefault="00F85E27" w:rsidP="00F85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C0CB0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h55</w:t>
            </w:r>
          </w:p>
        </w:tc>
        <w:tc>
          <w:tcPr>
            <w:tcW w:w="0" w:type="auto"/>
          </w:tcPr>
          <w:p w14:paraId="305665EA" w14:textId="77777777" w:rsidR="00F85E27" w:rsidRPr="00785632" w:rsidRDefault="00F85E27" w:rsidP="00F85E27">
            <w:pPr>
              <w:pStyle w:val="Paragraphedeliste"/>
              <w:numPr>
                <w:ilvl w:val="0"/>
                <w:numId w:val="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785632">
              <w:rPr>
                <w:rFonts w:asciiTheme="majorHAnsi" w:eastAsia="Calibri" w:hAnsiTheme="majorHAnsi"/>
              </w:rPr>
              <w:t>Prochaine rencontre</w:t>
            </w:r>
          </w:p>
        </w:tc>
        <w:tc>
          <w:tcPr>
            <w:tcW w:w="0" w:type="auto"/>
          </w:tcPr>
          <w:p w14:paraId="7D909B3F" w14:textId="77777777" w:rsidR="00F85E27" w:rsidRPr="0035605C" w:rsidRDefault="00F85E27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0" w:type="auto"/>
          </w:tcPr>
          <w:p w14:paraId="2FA0BD8B" w14:textId="77777777" w:rsidR="00F85E27" w:rsidRPr="0035605C" w:rsidRDefault="00F85E27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0" w:type="auto"/>
          </w:tcPr>
          <w:p w14:paraId="44944880" w14:textId="77777777" w:rsidR="00F85E27" w:rsidRPr="0035605C" w:rsidRDefault="00F85E27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0" w:type="auto"/>
          </w:tcPr>
          <w:p w14:paraId="07AE2986" w14:textId="77777777" w:rsidR="00F85E27" w:rsidRPr="0035605C" w:rsidRDefault="00F85E27" w:rsidP="00F85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1min</w:t>
            </w:r>
          </w:p>
        </w:tc>
      </w:tr>
      <w:bookmarkEnd w:id="0"/>
    </w:tbl>
    <w:p w14:paraId="082A1823" w14:textId="77777777" w:rsidR="005E600A" w:rsidRDefault="005E600A" w:rsidP="005E600A">
      <w:pPr>
        <w:rPr>
          <w:rFonts w:asciiTheme="majorHAnsi" w:hAnsiTheme="majorHAnsi"/>
          <w:b/>
        </w:rPr>
      </w:pPr>
    </w:p>
    <w:p w14:paraId="51ECA2D9" w14:textId="77777777" w:rsidR="005E600A" w:rsidRDefault="005E600A" w:rsidP="005E600A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14:paraId="7E303825" w14:textId="77777777" w:rsidR="005E600A" w:rsidRPr="008662FD" w:rsidRDefault="005E600A" w:rsidP="005E600A">
      <w:pPr>
        <w:rPr>
          <w:rFonts w:asciiTheme="majorHAnsi" w:hAnsiTheme="majorHAnsi"/>
          <w:b/>
          <w:sz w:val="24"/>
          <w:szCs w:val="24"/>
          <w:u w:val="single"/>
        </w:rPr>
      </w:pPr>
      <w:r w:rsidRPr="008662FD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Ordre du jour détaillé </w:t>
      </w:r>
    </w:p>
    <w:p w14:paraId="1AE6D110" w14:textId="77777777" w:rsidR="005E600A" w:rsidRPr="008B1EC4" w:rsidRDefault="005E600A" w:rsidP="005E600A">
      <w:pPr>
        <w:pStyle w:val="Paragraphedeliste"/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Plan de quartier</w:t>
      </w:r>
    </w:p>
    <w:p w14:paraId="23EF22C3" w14:textId="77777777" w:rsidR="005E600A" w:rsidRPr="008B1EC4" w:rsidRDefault="005E600A" w:rsidP="005E600A">
      <w:pPr>
        <w:pStyle w:val="Paragraphedeliste"/>
        <w:numPr>
          <w:ilvl w:val="0"/>
          <w:numId w:val="20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CDQ transport actif et collectif</w:t>
      </w:r>
    </w:p>
    <w:p w14:paraId="2815656A" w14:textId="77777777" w:rsidR="005E600A" w:rsidRPr="00FD02EC" w:rsidRDefault="005E600A" w:rsidP="005E600A">
      <w:pPr>
        <w:pStyle w:val="Paragraphedeliste"/>
        <w:numPr>
          <w:ilvl w:val="1"/>
          <w:numId w:val="20"/>
        </w:numPr>
        <w:jc w:val="both"/>
        <w:rPr>
          <w:rFonts w:ascii="Gilroy" w:hAnsi="Gilroy"/>
          <w:sz w:val="22"/>
          <w:szCs w:val="22"/>
        </w:rPr>
      </w:pPr>
      <w:r w:rsidRPr="00FD02EC">
        <w:rPr>
          <w:rFonts w:asciiTheme="majorHAnsi" w:hAnsiTheme="majorHAnsi"/>
          <w:sz w:val="22"/>
          <w:szCs w:val="22"/>
        </w:rPr>
        <w:t>Action 1</w:t>
      </w:r>
      <w:r w:rsidRPr="00FD02EC">
        <w:rPr>
          <w:rFonts w:ascii="Calibri" w:hAnsi="Calibri" w:cs="Calibri"/>
          <w:sz w:val="22"/>
          <w:szCs w:val="22"/>
        </w:rPr>
        <w:t> </w:t>
      </w:r>
      <w:r w:rsidRPr="00FD02EC">
        <w:rPr>
          <w:rFonts w:ascii="Gilroy" w:hAnsi="Gilroy"/>
          <w:sz w:val="22"/>
          <w:szCs w:val="22"/>
        </w:rPr>
        <w:t>: Identifier/cartographier les traverses, passages pi</w:t>
      </w:r>
      <w:r w:rsidRPr="00FD02EC">
        <w:rPr>
          <w:rFonts w:ascii="Gilroy" w:hAnsi="Gilroy" w:cs="Gilroy Bold"/>
          <w:sz w:val="22"/>
          <w:szCs w:val="22"/>
        </w:rPr>
        <w:t>é</w:t>
      </w:r>
      <w:r w:rsidRPr="00FD02EC">
        <w:rPr>
          <w:rFonts w:ascii="Gilroy" w:hAnsi="Gilroy"/>
          <w:sz w:val="22"/>
          <w:szCs w:val="22"/>
        </w:rPr>
        <w:t>tons, les zones du r</w:t>
      </w:r>
      <w:r w:rsidRPr="00FD02EC">
        <w:rPr>
          <w:rFonts w:ascii="Gilroy" w:hAnsi="Gilroy" w:cs="Gilroy Bold"/>
          <w:sz w:val="22"/>
          <w:szCs w:val="22"/>
        </w:rPr>
        <w:t>é</w:t>
      </w:r>
      <w:r w:rsidRPr="00FD02EC">
        <w:rPr>
          <w:rFonts w:ascii="Gilroy" w:hAnsi="Gilroy"/>
          <w:sz w:val="22"/>
          <w:szCs w:val="22"/>
        </w:rPr>
        <w:t>seau cyclable qui sont probl</w:t>
      </w:r>
      <w:r w:rsidRPr="00FD02EC">
        <w:rPr>
          <w:rFonts w:ascii="Gilroy" w:hAnsi="Gilroy" w:cs="Gilroy Bold"/>
          <w:sz w:val="22"/>
          <w:szCs w:val="22"/>
        </w:rPr>
        <w:t>é</w:t>
      </w:r>
      <w:r w:rsidRPr="00FD02EC">
        <w:rPr>
          <w:rFonts w:ascii="Gilroy" w:hAnsi="Gilroy"/>
          <w:sz w:val="22"/>
          <w:szCs w:val="22"/>
        </w:rPr>
        <w:t xml:space="preserve">matiques </w:t>
      </w:r>
    </w:p>
    <w:p w14:paraId="57E04D6D" w14:textId="77777777" w:rsidR="005E600A" w:rsidRPr="00FD02EC" w:rsidRDefault="005E600A" w:rsidP="005E600A">
      <w:pPr>
        <w:pStyle w:val="Paragraphedeliste"/>
        <w:numPr>
          <w:ilvl w:val="1"/>
          <w:numId w:val="20"/>
        </w:numPr>
        <w:jc w:val="both"/>
        <w:rPr>
          <w:rFonts w:ascii="Gilroy" w:hAnsi="Gilroy"/>
          <w:sz w:val="22"/>
          <w:szCs w:val="22"/>
        </w:rPr>
      </w:pPr>
      <w:r w:rsidRPr="00FD02EC">
        <w:rPr>
          <w:rFonts w:asciiTheme="majorHAnsi" w:hAnsiTheme="majorHAnsi"/>
          <w:sz w:val="22"/>
          <w:szCs w:val="22"/>
        </w:rPr>
        <w:t>Action 2</w:t>
      </w:r>
      <w:r w:rsidRPr="00FD02EC">
        <w:rPr>
          <w:rFonts w:ascii="Calibri" w:hAnsi="Calibri" w:cs="Calibri"/>
          <w:sz w:val="22"/>
          <w:szCs w:val="22"/>
        </w:rPr>
        <w:t> </w:t>
      </w:r>
      <w:r w:rsidRPr="00FD02EC">
        <w:rPr>
          <w:rFonts w:ascii="Gilroy" w:hAnsi="Gilroy"/>
          <w:sz w:val="22"/>
          <w:szCs w:val="22"/>
        </w:rPr>
        <w:t xml:space="preserve">: Développer les activités de sensibilisation autour de la mobilité active (Tétro Vélo, Trottibus) </w:t>
      </w:r>
    </w:p>
    <w:p w14:paraId="53073819" w14:textId="77777777" w:rsidR="005E600A" w:rsidRPr="00FD02EC" w:rsidRDefault="005E600A" w:rsidP="005E600A">
      <w:pPr>
        <w:pStyle w:val="Paragraphedeliste"/>
        <w:numPr>
          <w:ilvl w:val="1"/>
          <w:numId w:val="20"/>
        </w:numPr>
        <w:contextualSpacing w:val="0"/>
        <w:jc w:val="both"/>
        <w:rPr>
          <w:rFonts w:ascii="Gilroy" w:hAnsi="Gilroy"/>
          <w:sz w:val="22"/>
          <w:szCs w:val="22"/>
        </w:rPr>
      </w:pPr>
      <w:r w:rsidRPr="00FD02EC">
        <w:rPr>
          <w:rFonts w:asciiTheme="majorHAnsi" w:hAnsiTheme="majorHAnsi"/>
          <w:sz w:val="22"/>
          <w:szCs w:val="22"/>
        </w:rPr>
        <w:t>Action 3</w:t>
      </w:r>
      <w:r w:rsidRPr="00FD02EC">
        <w:rPr>
          <w:rFonts w:ascii="Calibri" w:hAnsi="Calibri" w:cs="Calibri"/>
          <w:sz w:val="22"/>
          <w:szCs w:val="22"/>
        </w:rPr>
        <w:t> </w:t>
      </w:r>
      <w:r w:rsidRPr="00FD02EC">
        <w:rPr>
          <w:rFonts w:ascii="Gilroy" w:hAnsi="Gilroy"/>
          <w:sz w:val="22"/>
          <w:szCs w:val="22"/>
        </w:rPr>
        <w:t>: Communiquer et diffuser les revendications (le plaidoyer mobilité, le positionnement du REM) du quartier auprès des décideurs et instances compétentes (élus, STM, CDPQ Infra)</w:t>
      </w:r>
    </w:p>
    <w:p w14:paraId="56FFE754" w14:textId="77777777" w:rsidR="005E600A" w:rsidRPr="008B1EC4" w:rsidRDefault="005E600A" w:rsidP="005E600A">
      <w:pPr>
        <w:pStyle w:val="Paragraphedeliste"/>
        <w:numPr>
          <w:ilvl w:val="0"/>
          <w:numId w:val="20"/>
        </w:numPr>
        <w:contextualSpacing w:val="0"/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CDQ Parcs et espaces verts</w:t>
      </w:r>
    </w:p>
    <w:p w14:paraId="325A6FF6" w14:textId="77777777" w:rsidR="005E600A" w:rsidRPr="008B1EC4" w:rsidRDefault="005E600A" w:rsidP="005E600A">
      <w:pPr>
        <w:pStyle w:val="Paragraphedeliste"/>
        <w:numPr>
          <w:ilvl w:val="1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Action 1</w:t>
      </w:r>
      <w:r w:rsidRPr="008B1EC4">
        <w:rPr>
          <w:rFonts w:ascii="Calibri" w:hAnsi="Calibri" w:cs="Calibri"/>
          <w:sz w:val="22"/>
          <w:szCs w:val="22"/>
        </w:rPr>
        <w:t> </w:t>
      </w:r>
      <w:r w:rsidRPr="008B1EC4">
        <w:rPr>
          <w:rFonts w:asciiTheme="majorHAnsi" w:hAnsiTheme="majorHAnsi"/>
          <w:sz w:val="22"/>
          <w:szCs w:val="22"/>
        </w:rPr>
        <w:t xml:space="preserve">: </w:t>
      </w:r>
      <w:r w:rsidRPr="00FD02EC">
        <w:rPr>
          <w:rFonts w:ascii="Gilroy" w:hAnsi="Gilroy"/>
          <w:sz w:val="22"/>
          <w:szCs w:val="22"/>
        </w:rPr>
        <w:t>Consulter les citoyens sur leurs besoins et envies pour chacun des parcs et espaces verts</w:t>
      </w:r>
    </w:p>
    <w:p w14:paraId="5286002A" w14:textId="60E731DF" w:rsidR="005E600A" w:rsidRPr="008B1EC4" w:rsidRDefault="005E600A" w:rsidP="005E600A">
      <w:pPr>
        <w:pStyle w:val="Paragraphedeliste"/>
        <w:numPr>
          <w:ilvl w:val="1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Action 2</w:t>
      </w:r>
      <w:r w:rsidRPr="008B1EC4">
        <w:rPr>
          <w:rFonts w:ascii="Calibri" w:hAnsi="Calibri" w:cs="Calibri"/>
          <w:sz w:val="22"/>
          <w:szCs w:val="22"/>
        </w:rPr>
        <w:t> </w:t>
      </w:r>
      <w:r w:rsidRPr="008B1EC4">
        <w:rPr>
          <w:rFonts w:asciiTheme="majorHAnsi" w:hAnsiTheme="majorHAnsi"/>
          <w:sz w:val="22"/>
          <w:szCs w:val="22"/>
        </w:rPr>
        <w:t xml:space="preserve">: </w:t>
      </w:r>
      <w:r w:rsidR="00FD02EC" w:rsidRPr="00FD02EC">
        <w:rPr>
          <w:rFonts w:ascii="Gilroy" w:hAnsi="Gilroy"/>
          <w:sz w:val="22"/>
          <w:szCs w:val="22"/>
        </w:rPr>
        <w:t>S'appuyer sur les activités des organismes communautaires pour offrir une meilleure visibilité aux intervenants et leurs actions pour sensibiliser les résidents à une cohabitation harmonieuse  et s'assurer d'une meilleure connaissance des activités des organismes</w:t>
      </w:r>
    </w:p>
    <w:p w14:paraId="79C13641" w14:textId="77777777" w:rsidR="005E600A" w:rsidRPr="008B1EC4" w:rsidRDefault="005E600A" w:rsidP="005E600A">
      <w:pPr>
        <w:pStyle w:val="Paragraphedeliste"/>
        <w:numPr>
          <w:ilvl w:val="1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Action 3</w:t>
      </w:r>
      <w:r w:rsidRPr="008B1EC4">
        <w:rPr>
          <w:rFonts w:ascii="Calibri" w:hAnsi="Calibri" w:cs="Calibri"/>
          <w:sz w:val="22"/>
          <w:szCs w:val="22"/>
        </w:rPr>
        <w:t> </w:t>
      </w:r>
      <w:r w:rsidRPr="008B1EC4">
        <w:rPr>
          <w:rFonts w:asciiTheme="majorHAnsi" w:hAnsiTheme="majorHAnsi"/>
          <w:sz w:val="22"/>
          <w:szCs w:val="22"/>
        </w:rPr>
        <w:t xml:space="preserve">: </w:t>
      </w:r>
      <w:r w:rsidRPr="00762055">
        <w:rPr>
          <w:rFonts w:ascii="Gilroy" w:hAnsi="Gilroy"/>
          <w:sz w:val="22"/>
          <w:szCs w:val="22"/>
        </w:rPr>
        <w:t>Recenser et diffuser des différents plans d'actions et s'assurer d'un arrimage des différentes actions</w:t>
      </w:r>
    </w:p>
    <w:p w14:paraId="044B4424" w14:textId="77777777" w:rsidR="005E600A" w:rsidRPr="008B1EC4" w:rsidRDefault="005E600A" w:rsidP="005E600A">
      <w:pPr>
        <w:pStyle w:val="Paragraphedeliste"/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CDQ Identité de quartier</w:t>
      </w:r>
    </w:p>
    <w:p w14:paraId="5681DB8A" w14:textId="77777777" w:rsidR="005E600A" w:rsidRPr="008B1EC4" w:rsidRDefault="005E600A" w:rsidP="005E600A">
      <w:pPr>
        <w:pStyle w:val="Paragraphedeliste"/>
        <w:numPr>
          <w:ilvl w:val="1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Action 1</w:t>
      </w:r>
      <w:r w:rsidRPr="008B1EC4">
        <w:rPr>
          <w:rFonts w:ascii="Calibri" w:hAnsi="Calibri" w:cs="Calibri"/>
          <w:sz w:val="22"/>
          <w:szCs w:val="22"/>
        </w:rPr>
        <w:t> </w:t>
      </w:r>
      <w:r w:rsidRPr="008B1EC4">
        <w:rPr>
          <w:rFonts w:asciiTheme="majorHAnsi" w:hAnsiTheme="majorHAnsi"/>
          <w:sz w:val="22"/>
          <w:szCs w:val="22"/>
        </w:rPr>
        <w:t xml:space="preserve">: </w:t>
      </w:r>
      <w:r w:rsidRPr="00762055">
        <w:rPr>
          <w:rFonts w:ascii="Gilroy" w:hAnsi="Gilroy"/>
          <w:sz w:val="22"/>
          <w:szCs w:val="22"/>
        </w:rPr>
        <w:t>Avoir un c</w:t>
      </w:r>
      <w:r w:rsidRPr="00762055">
        <w:rPr>
          <w:rFonts w:ascii="Gilroy" w:hAnsi="Gilroy" w:cs="Gilroy Bold"/>
          <w:sz w:val="22"/>
          <w:szCs w:val="22"/>
        </w:rPr>
        <w:t>œ</w:t>
      </w:r>
      <w:r w:rsidRPr="00762055">
        <w:rPr>
          <w:rFonts w:ascii="Gilroy" w:hAnsi="Gilroy"/>
          <w:sz w:val="22"/>
          <w:szCs w:val="22"/>
        </w:rPr>
        <w:t>ur de quartier (</w:t>
      </w:r>
      <w:r w:rsidRPr="00762055">
        <w:rPr>
          <w:rFonts w:ascii="Gilroy" w:hAnsi="Gilroy" w:cs="Gilroy Bold"/>
          <w:sz w:val="22"/>
          <w:szCs w:val="22"/>
        </w:rPr>
        <w:t>à</w:t>
      </w:r>
      <w:r w:rsidRPr="00762055">
        <w:rPr>
          <w:rFonts w:ascii="Gilroy" w:hAnsi="Gilroy"/>
          <w:sz w:val="22"/>
          <w:szCs w:val="22"/>
        </w:rPr>
        <w:t xml:space="preserve"> L</w:t>
      </w:r>
      <w:r w:rsidRPr="00762055">
        <w:rPr>
          <w:rFonts w:ascii="Gilroy" w:hAnsi="Gilroy" w:cs="Gilroy Bold"/>
          <w:sz w:val="22"/>
          <w:szCs w:val="22"/>
        </w:rPr>
        <w:t>’</w:t>
      </w:r>
      <w:r w:rsidRPr="00762055">
        <w:rPr>
          <w:rFonts w:ascii="Gilroy" w:hAnsi="Gilroy"/>
          <w:sz w:val="22"/>
          <w:szCs w:val="22"/>
        </w:rPr>
        <w:t xml:space="preserve">axe Hochelaga </w:t>
      </w:r>
      <w:r w:rsidRPr="00762055">
        <w:rPr>
          <w:rFonts w:ascii="Gilroy" w:hAnsi="Gilroy" w:cs="Gilroy Bold"/>
          <w:sz w:val="22"/>
          <w:szCs w:val="22"/>
        </w:rPr>
        <w:t>–</w:t>
      </w:r>
      <w:r w:rsidRPr="00762055">
        <w:rPr>
          <w:rFonts w:ascii="Gilroy" w:hAnsi="Gilroy"/>
          <w:sz w:val="22"/>
          <w:szCs w:val="22"/>
        </w:rPr>
        <w:t xml:space="preserve"> Des Ormeaux -Promenade Bellerive </w:t>
      </w:r>
      <w:r w:rsidRPr="00762055">
        <w:rPr>
          <w:rFonts w:ascii="Gilroy" w:hAnsi="Gilroy" w:cs="Gilroy Bold"/>
          <w:sz w:val="22"/>
          <w:szCs w:val="22"/>
        </w:rPr>
        <w:t>–</w:t>
      </w:r>
      <w:r w:rsidRPr="00762055">
        <w:rPr>
          <w:rFonts w:ascii="Gilroy" w:hAnsi="Gilroy"/>
          <w:sz w:val="22"/>
          <w:szCs w:val="22"/>
        </w:rPr>
        <w:t xml:space="preserve"> Thomas Chapais)</w:t>
      </w:r>
    </w:p>
    <w:p w14:paraId="4ED01B64" w14:textId="77777777" w:rsidR="005E600A" w:rsidRPr="008B1EC4" w:rsidRDefault="005E600A" w:rsidP="005E600A">
      <w:pPr>
        <w:pStyle w:val="Paragraphedeliste"/>
        <w:numPr>
          <w:ilvl w:val="1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Action 2</w:t>
      </w:r>
      <w:r w:rsidRPr="008B1EC4">
        <w:rPr>
          <w:rFonts w:ascii="Calibri" w:hAnsi="Calibri" w:cs="Calibri"/>
          <w:sz w:val="22"/>
          <w:szCs w:val="22"/>
        </w:rPr>
        <w:t> </w:t>
      </w:r>
      <w:r w:rsidRPr="008B1EC4">
        <w:rPr>
          <w:rFonts w:asciiTheme="majorHAnsi" w:hAnsiTheme="majorHAnsi"/>
          <w:sz w:val="22"/>
          <w:szCs w:val="22"/>
        </w:rPr>
        <w:t xml:space="preserve">: </w:t>
      </w:r>
      <w:r w:rsidRPr="00762055">
        <w:rPr>
          <w:rFonts w:ascii="Gilroy" w:hAnsi="Gilroy"/>
          <w:sz w:val="22"/>
          <w:szCs w:val="22"/>
        </w:rPr>
        <w:t>D</w:t>
      </w:r>
      <w:r w:rsidRPr="00762055">
        <w:rPr>
          <w:rFonts w:ascii="Gilroy" w:hAnsi="Gilroy" w:cs="Gilroy Bold"/>
          <w:sz w:val="22"/>
          <w:szCs w:val="22"/>
        </w:rPr>
        <w:t>é</w:t>
      </w:r>
      <w:r w:rsidRPr="00762055">
        <w:rPr>
          <w:rFonts w:ascii="Gilroy" w:hAnsi="Gilroy"/>
          <w:sz w:val="22"/>
          <w:szCs w:val="22"/>
        </w:rPr>
        <w:t>velopper une signature visuelle en concertation avec les citoyens (en lien avec les balcons bleus et murales du quartier)</w:t>
      </w:r>
      <w:r w:rsidRPr="008B1EC4">
        <w:rPr>
          <w:rFonts w:asciiTheme="majorHAnsi" w:hAnsiTheme="majorHAnsi"/>
          <w:sz w:val="22"/>
          <w:szCs w:val="22"/>
        </w:rPr>
        <w:t xml:space="preserve"> </w:t>
      </w:r>
    </w:p>
    <w:p w14:paraId="20B7B880" w14:textId="77777777" w:rsidR="005E600A" w:rsidRPr="00762055" w:rsidRDefault="005E600A" w:rsidP="005E600A">
      <w:pPr>
        <w:pStyle w:val="Paragraphedeliste"/>
        <w:numPr>
          <w:ilvl w:val="1"/>
          <w:numId w:val="20"/>
        </w:numPr>
        <w:jc w:val="both"/>
        <w:rPr>
          <w:rFonts w:ascii="Gilroy" w:hAnsi="Gilroy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Action 3</w:t>
      </w:r>
      <w:r w:rsidRPr="008B1EC4">
        <w:rPr>
          <w:rFonts w:ascii="Calibri" w:hAnsi="Calibri" w:cs="Calibri"/>
          <w:sz w:val="22"/>
          <w:szCs w:val="22"/>
        </w:rPr>
        <w:t> </w:t>
      </w:r>
      <w:r w:rsidRPr="008B1EC4">
        <w:rPr>
          <w:rFonts w:asciiTheme="majorHAnsi" w:hAnsiTheme="majorHAnsi"/>
          <w:sz w:val="22"/>
          <w:szCs w:val="22"/>
        </w:rPr>
        <w:t xml:space="preserve">: </w:t>
      </w:r>
      <w:r w:rsidRPr="00762055">
        <w:rPr>
          <w:rFonts w:ascii="Gilroy" w:hAnsi="Gilroy"/>
          <w:sz w:val="22"/>
          <w:szCs w:val="22"/>
        </w:rPr>
        <w:t>Encourager la participation citoyenne au sein des jardins collectifs (Cl</w:t>
      </w:r>
      <w:r w:rsidRPr="00762055">
        <w:rPr>
          <w:rFonts w:ascii="Gilroy" w:hAnsi="Gilroy" w:cs="Gilroy Bold"/>
          <w:sz w:val="22"/>
          <w:szCs w:val="22"/>
        </w:rPr>
        <w:t>é</w:t>
      </w:r>
      <w:r w:rsidRPr="00762055">
        <w:rPr>
          <w:rFonts w:ascii="Gilroy" w:hAnsi="Gilroy"/>
          <w:sz w:val="22"/>
          <w:szCs w:val="22"/>
        </w:rPr>
        <w:t>ment Jett</w:t>
      </w:r>
      <w:r w:rsidRPr="00762055">
        <w:rPr>
          <w:rFonts w:ascii="Gilroy" w:hAnsi="Gilroy" w:cs="Gilroy Bold"/>
          <w:sz w:val="22"/>
          <w:szCs w:val="22"/>
        </w:rPr>
        <w:t>é</w:t>
      </w:r>
      <w:r w:rsidRPr="00762055">
        <w:rPr>
          <w:rFonts w:ascii="Gilroy" w:hAnsi="Gilroy"/>
          <w:sz w:val="22"/>
          <w:szCs w:val="22"/>
        </w:rPr>
        <w:t>, Carlos d'Alcantara)</w:t>
      </w:r>
    </w:p>
    <w:p w14:paraId="432DD2ED" w14:textId="77777777" w:rsidR="005E600A" w:rsidRPr="008B1EC4" w:rsidRDefault="005E600A" w:rsidP="005E600A">
      <w:pPr>
        <w:jc w:val="both"/>
        <w:rPr>
          <w:rFonts w:asciiTheme="majorHAnsi" w:hAnsiTheme="majorHAnsi"/>
        </w:rPr>
      </w:pPr>
    </w:p>
    <w:p w14:paraId="5001B26D" w14:textId="77777777" w:rsidR="005E600A" w:rsidRPr="008B1EC4" w:rsidRDefault="005E600A" w:rsidP="005E600A">
      <w:pPr>
        <w:pStyle w:val="Paragraphedeliste"/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RUI (30)</w:t>
      </w:r>
    </w:p>
    <w:p w14:paraId="6C26E1C0" w14:textId="63AE243E" w:rsidR="005E600A" w:rsidRPr="009C33A6" w:rsidRDefault="005E600A" w:rsidP="009C33A6">
      <w:pPr>
        <w:pStyle w:val="Paragraphedeliste"/>
        <w:numPr>
          <w:ilvl w:val="1"/>
          <w:numId w:val="21"/>
        </w:numPr>
        <w:contextualSpacing w:val="0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Bilan RUI</w:t>
      </w:r>
      <w:r w:rsidR="00762055" w:rsidRPr="00762055">
        <w:rPr>
          <w:rFonts w:asciiTheme="majorHAnsi" w:hAnsiTheme="majorHAnsi"/>
          <w:sz w:val="22"/>
          <w:szCs w:val="22"/>
        </w:rPr>
        <w:t xml:space="preserve"> </w:t>
      </w:r>
      <w:r w:rsidR="00762055" w:rsidRPr="0035605C">
        <w:rPr>
          <w:rFonts w:asciiTheme="majorHAnsi" w:hAnsiTheme="majorHAnsi"/>
          <w:sz w:val="22"/>
          <w:szCs w:val="22"/>
        </w:rPr>
        <w:t>Bilan</w:t>
      </w:r>
      <w:r w:rsidR="00762055">
        <w:rPr>
          <w:rFonts w:asciiTheme="majorHAnsi" w:hAnsiTheme="majorHAnsi"/>
          <w:sz w:val="22"/>
          <w:szCs w:val="22"/>
        </w:rPr>
        <w:t xml:space="preserve"> 20221</w:t>
      </w:r>
      <w:r w:rsidR="00762055" w:rsidRPr="0035605C">
        <w:rPr>
          <w:rFonts w:asciiTheme="majorHAnsi" w:hAnsiTheme="majorHAnsi"/>
          <w:sz w:val="22"/>
          <w:szCs w:val="22"/>
        </w:rPr>
        <w:t>/</w:t>
      </w:r>
      <w:r w:rsidR="00762055">
        <w:rPr>
          <w:rFonts w:asciiTheme="majorHAnsi" w:hAnsiTheme="majorHAnsi"/>
          <w:sz w:val="22"/>
          <w:szCs w:val="22"/>
        </w:rPr>
        <w:t>2022</w:t>
      </w:r>
    </w:p>
    <w:p w14:paraId="6F3E91C0" w14:textId="6011464F" w:rsidR="009C33A6" w:rsidRDefault="009C33A6" w:rsidP="005E600A">
      <w:pPr>
        <w:pStyle w:val="Paragraphedeliste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Faits saillants de l’année</w:t>
      </w:r>
    </w:p>
    <w:p w14:paraId="2AAF8101" w14:textId="2AB14F5E" w:rsidR="005E600A" w:rsidRPr="008B1EC4" w:rsidRDefault="005E600A" w:rsidP="005E600A">
      <w:pPr>
        <w:pStyle w:val="Paragraphedeliste"/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Projets financés cette année</w:t>
      </w:r>
      <w:r w:rsidRPr="008B1EC4">
        <w:rPr>
          <w:rFonts w:ascii="Calibri" w:hAnsi="Calibri" w:cs="Calibri"/>
          <w:sz w:val="22"/>
          <w:szCs w:val="22"/>
        </w:rPr>
        <w:t> </w:t>
      </w:r>
      <w:r w:rsidRPr="008B1EC4">
        <w:rPr>
          <w:rFonts w:asciiTheme="majorHAnsi" w:hAnsiTheme="majorHAnsi"/>
          <w:sz w:val="22"/>
          <w:szCs w:val="22"/>
        </w:rPr>
        <w:t>:</w:t>
      </w:r>
    </w:p>
    <w:p w14:paraId="29F4DFC0" w14:textId="77777777" w:rsidR="005E600A" w:rsidRPr="00762055" w:rsidRDefault="005E600A" w:rsidP="005E600A">
      <w:pPr>
        <w:pStyle w:val="Paragraphedeliste"/>
        <w:numPr>
          <w:ilvl w:val="3"/>
          <w:numId w:val="25"/>
        </w:numPr>
        <w:jc w:val="both"/>
        <w:rPr>
          <w:rFonts w:ascii="Gilroy" w:hAnsi="Gilroy"/>
          <w:sz w:val="22"/>
          <w:szCs w:val="22"/>
        </w:rPr>
      </w:pPr>
      <w:r w:rsidRPr="00762055">
        <w:rPr>
          <w:rFonts w:ascii="Gilroy" w:hAnsi="Gilroy"/>
          <w:sz w:val="22"/>
          <w:szCs w:val="22"/>
        </w:rPr>
        <w:t>Jardinage divers</w:t>
      </w:r>
    </w:p>
    <w:p w14:paraId="3238A12B" w14:textId="77777777" w:rsidR="005E600A" w:rsidRPr="00762055" w:rsidRDefault="005E600A" w:rsidP="005E600A">
      <w:pPr>
        <w:pStyle w:val="Paragraphedeliste"/>
        <w:numPr>
          <w:ilvl w:val="3"/>
          <w:numId w:val="25"/>
        </w:numPr>
        <w:jc w:val="both"/>
        <w:rPr>
          <w:rFonts w:ascii="Gilroy" w:hAnsi="Gilroy"/>
          <w:sz w:val="22"/>
          <w:szCs w:val="22"/>
        </w:rPr>
      </w:pPr>
      <w:r w:rsidRPr="00762055">
        <w:rPr>
          <w:rFonts w:ascii="Gilroy" w:hAnsi="Gilroy"/>
          <w:sz w:val="22"/>
          <w:szCs w:val="22"/>
        </w:rPr>
        <w:t>Évènements collectifs financés (foire commerciale + halloween, marché de noël, fête des familles)</w:t>
      </w:r>
    </w:p>
    <w:p w14:paraId="418BAEFC" w14:textId="7F606570" w:rsidR="005E600A" w:rsidRPr="00762055" w:rsidRDefault="005E600A" w:rsidP="005E600A">
      <w:pPr>
        <w:pStyle w:val="Paragraphedeliste"/>
        <w:numPr>
          <w:ilvl w:val="2"/>
          <w:numId w:val="21"/>
        </w:numPr>
        <w:jc w:val="both"/>
        <w:rPr>
          <w:rFonts w:ascii="Gilroy" w:hAnsi="Gilroy"/>
          <w:sz w:val="22"/>
          <w:szCs w:val="22"/>
        </w:rPr>
      </w:pPr>
      <w:r w:rsidRPr="00762055">
        <w:rPr>
          <w:rFonts w:ascii="Gilroy" w:hAnsi="Gilroy"/>
          <w:sz w:val="22"/>
          <w:szCs w:val="22"/>
        </w:rPr>
        <w:t>REM</w:t>
      </w:r>
      <w:r w:rsidRPr="00762055">
        <w:rPr>
          <w:rFonts w:ascii="Calibri" w:hAnsi="Calibri" w:cs="Calibri"/>
          <w:sz w:val="22"/>
          <w:szCs w:val="22"/>
        </w:rPr>
        <w:t> </w:t>
      </w:r>
      <w:r w:rsidRPr="00762055">
        <w:rPr>
          <w:rFonts w:ascii="Gilroy" w:hAnsi="Gilroy"/>
          <w:sz w:val="22"/>
          <w:szCs w:val="22"/>
        </w:rPr>
        <w:t xml:space="preserve">: </w:t>
      </w:r>
      <w:r w:rsidR="00762055" w:rsidRPr="00762055">
        <w:rPr>
          <w:rFonts w:ascii="Gilroy" w:hAnsi="Gilroy"/>
          <w:sz w:val="22"/>
          <w:szCs w:val="22"/>
        </w:rPr>
        <w:t>retour sur les dernières annonces concernant</w:t>
      </w:r>
      <w:r w:rsidR="00762055">
        <w:rPr>
          <w:rFonts w:ascii="Gilroy" w:hAnsi="Gilroy"/>
          <w:sz w:val="22"/>
          <w:szCs w:val="22"/>
        </w:rPr>
        <w:t xml:space="preserve"> le projet</w:t>
      </w:r>
    </w:p>
    <w:p w14:paraId="26C4D483" w14:textId="77777777" w:rsidR="005E600A" w:rsidRPr="008B1EC4" w:rsidRDefault="005E600A" w:rsidP="005E600A">
      <w:pPr>
        <w:pStyle w:val="Paragraphedeliste"/>
        <w:numPr>
          <w:ilvl w:val="1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RUI 2022-2023</w:t>
      </w:r>
    </w:p>
    <w:p w14:paraId="68196CB2" w14:textId="77777777" w:rsidR="005E600A" w:rsidRPr="008B1EC4" w:rsidRDefault="005E600A" w:rsidP="005E600A">
      <w:pPr>
        <w:pStyle w:val="Paragraphedeliste"/>
        <w:numPr>
          <w:ilvl w:val="2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Mise à jour budgétaire RUI 2022-2023 (152</w:t>
      </w:r>
      <w:r w:rsidRPr="008B1EC4">
        <w:rPr>
          <w:rFonts w:ascii="Calibri" w:hAnsi="Calibri" w:cs="Calibri"/>
          <w:sz w:val="22"/>
          <w:szCs w:val="22"/>
        </w:rPr>
        <w:t> </w:t>
      </w:r>
      <w:r w:rsidRPr="008B1EC4">
        <w:rPr>
          <w:rFonts w:asciiTheme="majorHAnsi" w:hAnsiTheme="majorHAnsi"/>
          <w:sz w:val="22"/>
          <w:szCs w:val="22"/>
        </w:rPr>
        <w:t>818$)</w:t>
      </w:r>
    </w:p>
    <w:p w14:paraId="326BD0F7" w14:textId="77777777" w:rsidR="005E600A" w:rsidRPr="008B1EC4" w:rsidRDefault="005E600A" w:rsidP="005E600A">
      <w:pPr>
        <w:pStyle w:val="Paragraphedeliste"/>
        <w:numPr>
          <w:ilvl w:val="3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Financement de base 96</w:t>
      </w:r>
      <w:r w:rsidRPr="008B1EC4">
        <w:rPr>
          <w:rFonts w:ascii="Calibri" w:hAnsi="Calibri" w:cs="Calibri"/>
          <w:sz w:val="22"/>
          <w:szCs w:val="22"/>
        </w:rPr>
        <w:t> </w:t>
      </w:r>
      <w:r w:rsidRPr="008B1EC4">
        <w:rPr>
          <w:rFonts w:asciiTheme="majorHAnsi" w:hAnsiTheme="majorHAnsi"/>
          <w:sz w:val="22"/>
          <w:szCs w:val="22"/>
        </w:rPr>
        <w:t>151</w:t>
      </w:r>
    </w:p>
    <w:p w14:paraId="6D3C6793" w14:textId="77777777" w:rsidR="005E600A" w:rsidRPr="008B1EC4" w:rsidRDefault="005E600A" w:rsidP="005E600A">
      <w:pPr>
        <w:pStyle w:val="Paragraphedeliste"/>
        <w:numPr>
          <w:ilvl w:val="3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FIRM 40</w:t>
      </w:r>
      <w:r w:rsidRPr="008B1EC4">
        <w:rPr>
          <w:rFonts w:ascii="Calibri" w:hAnsi="Calibri" w:cs="Calibri"/>
          <w:sz w:val="22"/>
          <w:szCs w:val="22"/>
        </w:rPr>
        <w:t> </w:t>
      </w:r>
      <w:r w:rsidRPr="008B1EC4">
        <w:rPr>
          <w:rFonts w:asciiTheme="majorHAnsi" w:hAnsiTheme="majorHAnsi"/>
          <w:sz w:val="22"/>
          <w:szCs w:val="22"/>
        </w:rPr>
        <w:t>000 (mai à décembre 2022)</w:t>
      </w:r>
    </w:p>
    <w:p w14:paraId="415E560F" w14:textId="77777777" w:rsidR="005E600A" w:rsidRPr="008B1EC4" w:rsidRDefault="005E600A" w:rsidP="005E600A">
      <w:pPr>
        <w:pStyle w:val="Paragraphedeliste"/>
        <w:numPr>
          <w:ilvl w:val="3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lastRenderedPageBreak/>
        <w:t>Alliance MTESS 16</w:t>
      </w:r>
      <w:r w:rsidRPr="008B1EC4">
        <w:rPr>
          <w:rFonts w:ascii="Calibri" w:hAnsi="Calibri" w:cs="Calibri"/>
          <w:sz w:val="22"/>
          <w:szCs w:val="22"/>
        </w:rPr>
        <w:t> </w:t>
      </w:r>
      <w:r w:rsidRPr="008B1EC4">
        <w:rPr>
          <w:rFonts w:asciiTheme="majorHAnsi" w:hAnsiTheme="majorHAnsi"/>
          <w:sz w:val="22"/>
          <w:szCs w:val="22"/>
        </w:rPr>
        <w:t>667$ (mai à mars 2023)</w:t>
      </w:r>
    </w:p>
    <w:p w14:paraId="5B184767" w14:textId="77777777" w:rsidR="005E600A" w:rsidRPr="008B1EC4" w:rsidRDefault="005E600A" w:rsidP="005E600A">
      <w:pPr>
        <w:pStyle w:val="Paragraphedeliste"/>
        <w:numPr>
          <w:ilvl w:val="2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 xml:space="preserve">Bilan, évaluation du programme RUI </w:t>
      </w:r>
    </w:p>
    <w:p w14:paraId="4D781EF9" w14:textId="77777777" w:rsidR="005E600A" w:rsidRPr="008B1EC4" w:rsidRDefault="005E600A" w:rsidP="005E600A">
      <w:pPr>
        <w:pStyle w:val="Paragraphedeliste"/>
        <w:numPr>
          <w:ilvl w:val="3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 xml:space="preserve">Présenter notre plan général </w:t>
      </w:r>
    </w:p>
    <w:p w14:paraId="14490728" w14:textId="77777777" w:rsidR="005E600A" w:rsidRPr="008B1EC4" w:rsidRDefault="005E600A" w:rsidP="005E600A">
      <w:pPr>
        <w:pStyle w:val="Paragraphedeliste"/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Appels à projets (10)</w:t>
      </w:r>
    </w:p>
    <w:p w14:paraId="50A4550F" w14:textId="77777777" w:rsidR="005E600A" w:rsidRPr="008B1EC4" w:rsidRDefault="005E600A" w:rsidP="005E600A">
      <w:pPr>
        <w:pStyle w:val="Paragraphedeliste"/>
        <w:numPr>
          <w:ilvl w:val="1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FIRM</w:t>
      </w:r>
    </w:p>
    <w:p w14:paraId="4B5FFDE2" w14:textId="77777777" w:rsidR="005E600A" w:rsidRPr="00B80F79" w:rsidRDefault="005E600A" w:rsidP="005E600A">
      <w:pPr>
        <w:pStyle w:val="Paragraphedeliste"/>
        <w:numPr>
          <w:ilvl w:val="2"/>
          <w:numId w:val="21"/>
        </w:numPr>
        <w:jc w:val="both"/>
        <w:rPr>
          <w:rFonts w:ascii="Gilroy" w:hAnsi="Gilroy"/>
          <w:sz w:val="22"/>
          <w:szCs w:val="22"/>
        </w:rPr>
      </w:pPr>
      <w:r w:rsidRPr="00B80F79">
        <w:rPr>
          <w:rFonts w:ascii="Gilroy" w:hAnsi="Gilroy"/>
          <w:sz w:val="22"/>
          <w:szCs w:val="22"/>
        </w:rPr>
        <w:t>Lancement appel à projet. (Fin 30 mai)</w:t>
      </w:r>
    </w:p>
    <w:p w14:paraId="3C9BB459" w14:textId="149908AA" w:rsidR="005E600A" w:rsidRPr="00B80F79" w:rsidRDefault="005E600A" w:rsidP="005E600A">
      <w:pPr>
        <w:pStyle w:val="Paragraphedeliste"/>
        <w:numPr>
          <w:ilvl w:val="2"/>
          <w:numId w:val="21"/>
        </w:numPr>
        <w:jc w:val="both"/>
        <w:rPr>
          <w:rFonts w:ascii="Gilroy" w:hAnsi="Gilroy"/>
          <w:sz w:val="22"/>
          <w:szCs w:val="22"/>
        </w:rPr>
      </w:pPr>
      <w:r w:rsidRPr="00B80F79">
        <w:rPr>
          <w:rFonts w:ascii="Gilroy" w:hAnsi="Gilroy"/>
          <w:sz w:val="22"/>
          <w:szCs w:val="22"/>
        </w:rPr>
        <w:t xml:space="preserve">Comité de sélection et d’analyse. Déterminer la date </w:t>
      </w:r>
    </w:p>
    <w:p w14:paraId="429F4DC4" w14:textId="63657926" w:rsidR="00B80F79" w:rsidRPr="00B80F79" w:rsidRDefault="00B80F79" w:rsidP="00B80F79">
      <w:pPr>
        <w:pStyle w:val="Paragraphedeliste"/>
        <w:numPr>
          <w:ilvl w:val="2"/>
          <w:numId w:val="21"/>
        </w:numPr>
        <w:jc w:val="both"/>
        <w:rPr>
          <w:rFonts w:ascii="Gilroy" w:hAnsi="Gilroy"/>
          <w:sz w:val="22"/>
          <w:szCs w:val="22"/>
        </w:rPr>
      </w:pPr>
      <w:r w:rsidRPr="00B80F79">
        <w:rPr>
          <w:rFonts w:ascii="Gilroy" w:hAnsi="Gilroy"/>
          <w:sz w:val="22"/>
          <w:szCs w:val="22"/>
        </w:rPr>
        <w:t>Motion d’autorisation au comité aviseur d’entériner les projets retenus pour FIRM .</w:t>
      </w:r>
    </w:p>
    <w:p w14:paraId="2BE3F8C8" w14:textId="77777777" w:rsidR="005E600A" w:rsidRPr="008B1EC4" w:rsidRDefault="005E600A" w:rsidP="005E600A">
      <w:pPr>
        <w:pStyle w:val="Paragraphedeliste"/>
        <w:numPr>
          <w:ilvl w:val="1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Alliance MTESS</w:t>
      </w:r>
    </w:p>
    <w:p w14:paraId="63CBCCD2" w14:textId="77777777" w:rsidR="005E600A" w:rsidRPr="00B80F79" w:rsidRDefault="005E600A" w:rsidP="005E600A">
      <w:pPr>
        <w:pStyle w:val="Paragraphedeliste"/>
        <w:numPr>
          <w:ilvl w:val="2"/>
          <w:numId w:val="21"/>
        </w:numPr>
        <w:jc w:val="both"/>
        <w:rPr>
          <w:rFonts w:ascii="Gilroy" w:hAnsi="Gilroy"/>
          <w:sz w:val="22"/>
          <w:szCs w:val="22"/>
        </w:rPr>
      </w:pPr>
      <w:r w:rsidRPr="00B80F79">
        <w:rPr>
          <w:rFonts w:ascii="Gilroy" w:hAnsi="Gilroy"/>
          <w:sz w:val="22"/>
          <w:szCs w:val="22"/>
        </w:rPr>
        <w:t>Lancement appel à projet (juillet à aout)</w:t>
      </w:r>
    </w:p>
    <w:p w14:paraId="17E4A0E4" w14:textId="142618FB" w:rsidR="005E600A" w:rsidRPr="00B80F79" w:rsidRDefault="005E600A" w:rsidP="00B80F79">
      <w:pPr>
        <w:pStyle w:val="Paragraphedeliste"/>
        <w:numPr>
          <w:ilvl w:val="2"/>
          <w:numId w:val="21"/>
        </w:numPr>
        <w:jc w:val="both"/>
        <w:rPr>
          <w:rFonts w:ascii="Gilroy" w:hAnsi="Gilroy"/>
          <w:sz w:val="22"/>
          <w:szCs w:val="22"/>
        </w:rPr>
      </w:pPr>
      <w:r w:rsidRPr="00B80F79">
        <w:rPr>
          <w:rFonts w:ascii="Gilroy" w:hAnsi="Gilroy"/>
          <w:sz w:val="22"/>
          <w:szCs w:val="22"/>
        </w:rPr>
        <w:t>Comité d’analyse et de sélection à la rentrée (jumelée avec un comité aviseur)</w:t>
      </w:r>
    </w:p>
    <w:p w14:paraId="38FCF7C9" w14:textId="77777777" w:rsidR="005E600A" w:rsidRPr="008B1EC4" w:rsidRDefault="005E600A" w:rsidP="005E600A">
      <w:pPr>
        <w:pStyle w:val="Paragraphedeliste"/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Vie de quartier (30)</w:t>
      </w:r>
    </w:p>
    <w:p w14:paraId="3DABE940" w14:textId="17C85442" w:rsidR="00CE24E1" w:rsidRPr="00CE24E1" w:rsidRDefault="00CE24E1" w:rsidP="0096724A">
      <w:pPr>
        <w:pStyle w:val="Paragraphedeliste"/>
        <w:numPr>
          <w:ilvl w:val="0"/>
          <w:numId w:val="27"/>
        </w:numPr>
        <w:jc w:val="both"/>
        <w:rPr>
          <w:rFonts w:asciiTheme="majorHAnsi" w:hAnsiTheme="majorHAnsi"/>
          <w:sz w:val="22"/>
          <w:szCs w:val="22"/>
        </w:rPr>
      </w:pPr>
      <w:r w:rsidRPr="00CE24E1">
        <w:rPr>
          <w:rFonts w:asciiTheme="majorHAnsi" w:hAnsiTheme="majorHAnsi"/>
          <w:sz w:val="22"/>
          <w:szCs w:val="22"/>
        </w:rPr>
        <w:t>REM</w:t>
      </w:r>
      <w:r w:rsidRPr="00CE24E1">
        <w:rPr>
          <w:rFonts w:ascii="Calibri" w:hAnsi="Calibri" w:cs="Calibri"/>
          <w:sz w:val="22"/>
          <w:szCs w:val="22"/>
        </w:rPr>
        <w:t> </w:t>
      </w:r>
      <w:r w:rsidRPr="00CE24E1">
        <w:rPr>
          <w:rFonts w:asciiTheme="majorHAnsi" w:hAnsiTheme="majorHAnsi"/>
          <w:sz w:val="22"/>
          <w:szCs w:val="22"/>
        </w:rPr>
        <w:t xml:space="preserve">: </w:t>
      </w:r>
    </w:p>
    <w:p w14:paraId="29173728" w14:textId="1A361423" w:rsidR="00CE24E1" w:rsidRPr="00CE24E1" w:rsidRDefault="00CE24E1" w:rsidP="00CE24E1">
      <w:pPr>
        <w:pStyle w:val="Paragraphedeliste"/>
        <w:numPr>
          <w:ilvl w:val="1"/>
          <w:numId w:val="27"/>
        </w:numPr>
        <w:jc w:val="both"/>
        <w:rPr>
          <w:rFonts w:asciiTheme="majorHAnsi" w:hAnsiTheme="majorHAnsi"/>
          <w:sz w:val="22"/>
          <w:szCs w:val="22"/>
        </w:rPr>
      </w:pPr>
      <w:r w:rsidRPr="00CE24E1">
        <w:rPr>
          <w:rFonts w:ascii="Gilroy" w:hAnsi="Gilroy"/>
        </w:rPr>
        <w:t>Retour sur les dernières annonces concernant le projet</w:t>
      </w:r>
    </w:p>
    <w:p w14:paraId="1701177E" w14:textId="56189073" w:rsidR="00CE24E1" w:rsidRPr="00CE24E1" w:rsidRDefault="00CE24E1" w:rsidP="00CE24E1">
      <w:pPr>
        <w:pStyle w:val="Paragraphedeliste"/>
        <w:numPr>
          <w:ilvl w:val="1"/>
          <w:numId w:val="27"/>
        </w:numPr>
        <w:jc w:val="both"/>
        <w:rPr>
          <w:rFonts w:asciiTheme="majorHAnsi" w:hAnsiTheme="majorHAnsi"/>
          <w:sz w:val="22"/>
          <w:szCs w:val="22"/>
        </w:rPr>
      </w:pPr>
      <w:r w:rsidRPr="00CE24E1">
        <w:rPr>
          <w:rFonts w:ascii="Gilroy" w:hAnsi="Gilroy"/>
        </w:rPr>
        <w:t xml:space="preserve">Orientation à prendre pour le groupe de réflexion </w:t>
      </w:r>
    </w:p>
    <w:p w14:paraId="71481D46" w14:textId="0F9DA10C" w:rsidR="005E600A" w:rsidRPr="008B1EC4" w:rsidRDefault="005E600A" w:rsidP="0096724A">
      <w:pPr>
        <w:pStyle w:val="Paragraphedeliste"/>
        <w:numPr>
          <w:ilvl w:val="0"/>
          <w:numId w:val="27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 xml:space="preserve">Foire commerciale </w:t>
      </w:r>
    </w:p>
    <w:p w14:paraId="7697EE5A" w14:textId="77777777" w:rsidR="005E600A" w:rsidRPr="008B1EC4" w:rsidRDefault="005E600A" w:rsidP="0096724A">
      <w:pPr>
        <w:pStyle w:val="Paragraphedeliste"/>
        <w:numPr>
          <w:ilvl w:val="0"/>
          <w:numId w:val="27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Plan climat de l’arrondissement MHM</w:t>
      </w:r>
    </w:p>
    <w:p w14:paraId="3D9FF080" w14:textId="77777777" w:rsidR="005E600A" w:rsidRPr="008B1EC4" w:rsidRDefault="005E600A" w:rsidP="0096724A">
      <w:pPr>
        <w:pStyle w:val="Paragraphedeliste"/>
        <w:numPr>
          <w:ilvl w:val="0"/>
          <w:numId w:val="27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Intersection HB/Souligny/Hochelaga</w:t>
      </w:r>
    </w:p>
    <w:p w14:paraId="3BDA3771" w14:textId="26F4433F" w:rsidR="005E600A" w:rsidRPr="00CE24E1" w:rsidRDefault="005E600A" w:rsidP="005E600A">
      <w:pPr>
        <w:pStyle w:val="Paragraphedeliste"/>
        <w:numPr>
          <w:ilvl w:val="2"/>
          <w:numId w:val="21"/>
        </w:numPr>
        <w:jc w:val="both"/>
        <w:rPr>
          <w:rFonts w:ascii="Gilroy" w:hAnsi="Gilroy"/>
          <w:sz w:val="22"/>
          <w:szCs w:val="22"/>
        </w:rPr>
      </w:pPr>
      <w:r w:rsidRPr="00CE24E1">
        <w:rPr>
          <w:rFonts w:ascii="Gilroy" w:hAnsi="Gilroy"/>
          <w:sz w:val="22"/>
          <w:szCs w:val="22"/>
        </w:rPr>
        <w:t xml:space="preserve">Lettre à </w:t>
      </w:r>
      <w:r w:rsidR="00CE24E1" w:rsidRPr="00CE24E1">
        <w:rPr>
          <w:rFonts w:ascii="Gilroy" w:hAnsi="Gilroy"/>
          <w:sz w:val="22"/>
          <w:szCs w:val="22"/>
        </w:rPr>
        <w:t>STM et à l’arrondissement</w:t>
      </w:r>
    </w:p>
    <w:p w14:paraId="3D8DB4D4" w14:textId="77777777" w:rsidR="005E600A" w:rsidRDefault="005E600A" w:rsidP="0096724A">
      <w:pPr>
        <w:pStyle w:val="Paragraphedeliste"/>
        <w:numPr>
          <w:ilvl w:val="0"/>
          <w:numId w:val="27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 xml:space="preserve">Tétro Vélo </w:t>
      </w:r>
    </w:p>
    <w:p w14:paraId="005F0D80" w14:textId="77777777" w:rsidR="005E600A" w:rsidRPr="008B1EC4" w:rsidRDefault="005E600A" w:rsidP="0096724A">
      <w:pPr>
        <w:pStyle w:val="Paragraphedeliste"/>
        <w:numPr>
          <w:ilvl w:val="0"/>
          <w:numId w:val="27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Tétro Ballades</w:t>
      </w:r>
    </w:p>
    <w:p w14:paraId="59958ADD" w14:textId="77777777" w:rsidR="005E600A" w:rsidRPr="008B1EC4" w:rsidRDefault="005E600A" w:rsidP="005E600A">
      <w:pPr>
        <w:pStyle w:val="Paragraphedeliste"/>
        <w:ind w:left="1068"/>
        <w:jc w:val="both"/>
        <w:rPr>
          <w:rFonts w:asciiTheme="majorHAnsi" w:hAnsiTheme="majorHAnsi"/>
          <w:sz w:val="22"/>
          <w:szCs w:val="22"/>
        </w:rPr>
      </w:pPr>
    </w:p>
    <w:p w14:paraId="58FD364C" w14:textId="11B8E03C" w:rsidR="005E600A" w:rsidRPr="008B1EC4" w:rsidRDefault="005E600A" w:rsidP="005E600A">
      <w:pPr>
        <w:pStyle w:val="Paragraphedeliste"/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Divers</w:t>
      </w:r>
      <w:r w:rsidR="00CE24E1">
        <w:rPr>
          <w:rFonts w:asciiTheme="majorHAnsi" w:hAnsiTheme="majorHAnsi"/>
          <w:sz w:val="22"/>
          <w:szCs w:val="22"/>
        </w:rPr>
        <w:t xml:space="preserve"> </w:t>
      </w:r>
      <w:r w:rsidR="00CE24E1" w:rsidRPr="0035605C">
        <w:rPr>
          <w:rFonts w:asciiTheme="majorHAnsi" w:hAnsiTheme="majorHAnsi"/>
          <w:sz w:val="22"/>
          <w:szCs w:val="22"/>
        </w:rPr>
        <w:t>/</w:t>
      </w:r>
      <w:r w:rsidR="00CE24E1">
        <w:rPr>
          <w:rFonts w:asciiTheme="majorHAnsi" w:hAnsiTheme="majorHAnsi"/>
          <w:sz w:val="22"/>
          <w:szCs w:val="22"/>
        </w:rPr>
        <w:t xml:space="preserve"> Nouvelles des </w:t>
      </w:r>
      <w:r w:rsidR="006C0CB0">
        <w:rPr>
          <w:rFonts w:asciiTheme="majorHAnsi" w:hAnsiTheme="majorHAnsi"/>
          <w:sz w:val="22"/>
          <w:szCs w:val="22"/>
        </w:rPr>
        <w:t xml:space="preserve">organismes </w:t>
      </w:r>
    </w:p>
    <w:p w14:paraId="0518ED0F" w14:textId="77777777" w:rsidR="005E600A" w:rsidRPr="008B1EC4" w:rsidRDefault="005E600A" w:rsidP="005E600A">
      <w:pPr>
        <w:pStyle w:val="Paragraphedeliste"/>
        <w:jc w:val="both"/>
        <w:rPr>
          <w:rFonts w:asciiTheme="majorHAnsi" w:hAnsiTheme="majorHAnsi"/>
          <w:sz w:val="22"/>
          <w:szCs w:val="22"/>
        </w:rPr>
      </w:pPr>
    </w:p>
    <w:p w14:paraId="284B1E0F" w14:textId="544BDF85" w:rsidR="005E600A" w:rsidRDefault="005E600A" w:rsidP="005E600A">
      <w:pPr>
        <w:pStyle w:val="Paragraphedeliste"/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8B1EC4">
        <w:rPr>
          <w:rFonts w:asciiTheme="majorHAnsi" w:hAnsiTheme="majorHAnsi"/>
          <w:sz w:val="22"/>
          <w:szCs w:val="22"/>
        </w:rPr>
        <w:t>Prochaine rencontre</w:t>
      </w:r>
    </w:p>
    <w:p w14:paraId="67AFB166" w14:textId="77777777" w:rsidR="006C0CB0" w:rsidRPr="006C0CB0" w:rsidRDefault="006C0CB0" w:rsidP="006C0CB0">
      <w:pPr>
        <w:pStyle w:val="Paragraphedeliste"/>
        <w:rPr>
          <w:rFonts w:asciiTheme="majorHAnsi" w:hAnsiTheme="majorHAnsi"/>
          <w:sz w:val="22"/>
          <w:szCs w:val="22"/>
        </w:rPr>
      </w:pPr>
    </w:p>
    <w:p w14:paraId="7DCAC9E1" w14:textId="638ED3AE" w:rsidR="006C0CB0" w:rsidRPr="008B1EC4" w:rsidRDefault="006C0CB0" w:rsidP="005E600A">
      <w:pPr>
        <w:pStyle w:val="Paragraphedeliste"/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Fin de la rencontre</w:t>
      </w:r>
    </w:p>
    <w:p w14:paraId="2AE381A2" w14:textId="74F0DB4C" w:rsidR="005E600A" w:rsidRDefault="005E600A" w:rsidP="00B0563C">
      <w:pPr>
        <w:spacing w:after="0"/>
        <w:rPr>
          <w:rFonts w:ascii="Gilroy" w:hAnsi="Gilroy"/>
          <w:b/>
          <w:sz w:val="18"/>
          <w:szCs w:val="18"/>
          <w:highlight w:val="yellow"/>
        </w:rPr>
      </w:pPr>
    </w:p>
    <w:sectPr w:rsidR="005E600A" w:rsidSect="0083413F">
      <w:headerReference w:type="default" r:id="rId8"/>
      <w:footerReference w:type="default" r:id="rId9"/>
      <w:pgSz w:w="15840" w:h="12240" w:orient="landscape"/>
      <w:pgMar w:top="1800" w:right="1440" w:bottom="160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39CB" w14:textId="77777777" w:rsidR="00AF56B9" w:rsidRDefault="00AF56B9" w:rsidP="00D43C99">
      <w:pPr>
        <w:spacing w:after="0" w:line="240" w:lineRule="auto"/>
      </w:pPr>
      <w:r>
        <w:separator/>
      </w:r>
    </w:p>
  </w:endnote>
  <w:endnote w:type="continuationSeparator" w:id="0">
    <w:p w14:paraId="0EF6B67B" w14:textId="77777777" w:rsidR="00AF56B9" w:rsidRDefault="00AF56B9" w:rsidP="00D4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roy 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6929" w14:textId="77777777" w:rsidR="00606639" w:rsidRPr="00E57B1F" w:rsidRDefault="00606639" w:rsidP="00D43C99">
    <w:pPr>
      <w:pStyle w:val="Pieddepage"/>
      <w:rPr>
        <w:rFonts w:ascii="Gilroy" w:hAnsi="Gilroy"/>
        <w:color w:val="294566" w:themeColor="text2"/>
        <w:spacing w:val="-8"/>
        <w:sz w:val="20"/>
        <w:szCs w:val="20"/>
      </w:rPr>
    </w:pPr>
    <w:r>
      <w:rPr>
        <w:rFonts w:ascii="Gilroy" w:hAnsi="Gilroy"/>
        <w:noProof/>
        <w:color w:val="294566" w:themeColor="text2"/>
        <w:spacing w:val="-8"/>
        <w:sz w:val="20"/>
        <w:szCs w:val="20"/>
        <w:lang w:eastAsia="fr-C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F1FF951" wp14:editId="38AC80CD">
              <wp:simplePos x="0" y="0"/>
              <wp:positionH relativeFrom="column">
                <wp:posOffset>-17145</wp:posOffset>
              </wp:positionH>
              <wp:positionV relativeFrom="paragraph">
                <wp:posOffset>-57786</wp:posOffset>
              </wp:positionV>
              <wp:extent cx="9281795" cy="0"/>
              <wp:effectExtent l="19050" t="19050" r="0" b="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928179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B56EE" id="Connecteur droit 4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35pt,-4.55pt" to="729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" strokecolor="#ade0ec [3206]" strokeweight="2.25pt">
              <o:lock v:ext="edit" shapetype="f"/>
            </v:line>
          </w:pict>
        </mc:Fallback>
      </mc:AlternateContent>
    </w:r>
    <w:r w:rsidRPr="00E57B1F">
      <w:rPr>
        <w:rFonts w:ascii="Gilroy" w:hAnsi="Gilroy"/>
        <w:color w:val="294566" w:themeColor="text2"/>
        <w:spacing w:val="-8"/>
        <w:sz w:val="20"/>
        <w:szCs w:val="20"/>
      </w:rPr>
      <w:t xml:space="preserve">8613, rue </w:t>
    </w:r>
    <w:r>
      <w:rPr>
        <w:rFonts w:ascii="Gilroy" w:hAnsi="Gilroy"/>
        <w:color w:val="294566" w:themeColor="text2"/>
        <w:spacing w:val="-8"/>
        <w:sz w:val="20"/>
        <w:szCs w:val="20"/>
      </w:rPr>
      <w:t xml:space="preserve">Sainte-Claire Montréal QC  H1L </w:t>
    </w:r>
    <w:r w:rsidRPr="00E57B1F">
      <w:rPr>
        <w:rFonts w:ascii="Gilroy" w:hAnsi="Gilroy"/>
        <w:color w:val="294566" w:themeColor="text2"/>
        <w:spacing w:val="-8"/>
        <w:sz w:val="20"/>
        <w:szCs w:val="20"/>
      </w:rPr>
      <w:t>1</w:t>
    </w:r>
    <w:r>
      <w:rPr>
        <w:rFonts w:ascii="Gilroy" w:hAnsi="Gilroy"/>
        <w:color w:val="294566" w:themeColor="text2"/>
        <w:spacing w:val="-8"/>
        <w:sz w:val="20"/>
        <w:szCs w:val="20"/>
      </w:rPr>
      <w:t>Y1</w:t>
    </w:r>
    <w:r w:rsidRPr="00E57B1F">
      <w:rPr>
        <w:rFonts w:ascii="Courier New" w:hAnsi="Courier New" w:cs="Courier New"/>
        <w:color w:val="294566" w:themeColor="text2"/>
        <w:spacing w:val="-8"/>
        <w:sz w:val="20"/>
        <w:szCs w:val="20"/>
      </w:rPr>
      <w:t> </w:t>
    </w:r>
    <w:r w:rsidRPr="00E57B1F">
      <w:rPr>
        <w:rFonts w:ascii="Courier New" w:hAnsi="Courier New" w:cs="Courier New"/>
        <w:color w:val="2F927C" w:themeColor="accent4"/>
        <w:spacing w:val="-8"/>
        <w:sz w:val="20"/>
        <w:szCs w:val="20"/>
      </w:rPr>
      <w:sym w:font="Wingdings 3" w:char="F084"/>
    </w:r>
    <w:r w:rsidRPr="00E57B1F">
      <w:rPr>
        <w:rFonts w:ascii="Courier New" w:hAnsi="Courier New" w:cs="Courier New"/>
        <w:color w:val="294566" w:themeColor="text2"/>
        <w:spacing w:val="-8"/>
        <w:sz w:val="20"/>
        <w:szCs w:val="20"/>
      </w:rPr>
      <w:t xml:space="preserve"> </w:t>
    </w:r>
    <w:r w:rsidRPr="00E57B1F">
      <w:rPr>
        <w:rFonts w:ascii="Gilroy" w:hAnsi="Gilroy"/>
        <w:color w:val="294566" w:themeColor="text2"/>
        <w:spacing w:val="-8"/>
        <w:sz w:val="20"/>
        <w:szCs w:val="20"/>
      </w:rPr>
      <w:t>514</w:t>
    </w:r>
    <w:r w:rsidRPr="00E57B1F">
      <w:rPr>
        <w:rFonts w:ascii="Courier New" w:hAnsi="Courier New" w:cs="Courier New"/>
        <w:color w:val="294566" w:themeColor="text2"/>
        <w:spacing w:val="-8"/>
        <w:sz w:val="20"/>
        <w:szCs w:val="20"/>
      </w:rPr>
      <w:t> </w:t>
    </w:r>
    <w:r w:rsidRPr="00E57B1F">
      <w:rPr>
        <w:rFonts w:ascii="Gilroy" w:hAnsi="Gilroy"/>
        <w:color w:val="294566" w:themeColor="text2"/>
        <w:spacing w:val="-8"/>
        <w:sz w:val="20"/>
        <w:szCs w:val="20"/>
      </w:rPr>
      <w:t xml:space="preserve">356-1917 </w:t>
    </w:r>
    <w:r w:rsidRPr="00E57B1F">
      <w:rPr>
        <w:rFonts w:ascii="Courier New" w:hAnsi="Courier New" w:cs="Courier New"/>
        <w:color w:val="2F927C" w:themeColor="accent4"/>
        <w:spacing w:val="-8"/>
        <w:sz w:val="20"/>
        <w:szCs w:val="20"/>
      </w:rPr>
      <w:sym w:font="Wingdings 3" w:char="F084"/>
    </w:r>
    <w:r w:rsidRPr="00E57B1F">
      <w:rPr>
        <w:rFonts w:ascii="Courier New" w:hAnsi="Courier New" w:cs="Courier New"/>
        <w:color w:val="2F927C" w:themeColor="accent4"/>
        <w:spacing w:val="-8"/>
        <w:sz w:val="20"/>
        <w:szCs w:val="20"/>
      </w:rPr>
      <w:t xml:space="preserve"> </w:t>
    </w:r>
    <w:r w:rsidRPr="00E57B1F">
      <w:rPr>
        <w:rFonts w:ascii="Gilroy" w:hAnsi="Gilroy" w:cs="Courier New"/>
        <w:color w:val="294566" w:themeColor="text2"/>
        <w:spacing w:val="-8"/>
        <w:sz w:val="20"/>
        <w:szCs w:val="20"/>
      </w:rPr>
      <w:t>info@solidaritemercierest.org</w:t>
    </w:r>
  </w:p>
  <w:p w14:paraId="71DCF92C" w14:textId="77777777" w:rsidR="00606639" w:rsidRPr="00E57B1F" w:rsidRDefault="00606639" w:rsidP="00D43C99">
    <w:pPr>
      <w:pStyle w:val="Pieddepage"/>
      <w:rPr>
        <w:rFonts w:ascii="Gilroy" w:hAnsi="Gilroy"/>
        <w:color w:val="0871B9" w:themeColor="accent1"/>
        <w:sz w:val="20"/>
      </w:rPr>
    </w:pPr>
    <w:r w:rsidRPr="00E57B1F">
      <w:rPr>
        <w:rFonts w:ascii="Gilroy" w:hAnsi="Gilroy"/>
        <w:color w:val="0871B9" w:themeColor="accent1"/>
        <w:sz w:val="20"/>
      </w:rPr>
      <w:t xml:space="preserve">solidaritemercierest.org </w:t>
    </w:r>
    <w:r w:rsidRPr="00E57B1F">
      <w:rPr>
        <w:rFonts w:ascii="Gilroy" w:hAnsi="Gilroy"/>
        <w:color w:val="2F927C" w:themeColor="accent4"/>
        <w:sz w:val="16"/>
      </w:rPr>
      <w:sym w:font="Wingdings 3" w:char="F084"/>
    </w:r>
    <w:r w:rsidRPr="00E57B1F">
      <w:rPr>
        <w:rFonts w:ascii="Gilroy" w:hAnsi="Gilroy"/>
        <w:color w:val="0871B9" w:themeColor="accent1"/>
        <w:sz w:val="20"/>
      </w:rPr>
      <w:t xml:space="preserve"> facebook.com/SolidariteMercierEst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8528" w14:textId="77777777" w:rsidR="00AF56B9" w:rsidRDefault="00AF56B9" w:rsidP="00D43C99">
      <w:pPr>
        <w:spacing w:after="0" w:line="240" w:lineRule="auto"/>
      </w:pPr>
      <w:r>
        <w:separator/>
      </w:r>
    </w:p>
  </w:footnote>
  <w:footnote w:type="continuationSeparator" w:id="0">
    <w:p w14:paraId="4E4E22D5" w14:textId="77777777" w:rsidR="00AF56B9" w:rsidRDefault="00AF56B9" w:rsidP="00D4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32C1" w14:textId="77777777" w:rsidR="00606639" w:rsidRDefault="00606639">
    <w:pPr>
      <w:pStyle w:val="En-tte"/>
    </w:pPr>
    <w:r>
      <w:rPr>
        <w:noProof/>
        <w:lang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6119AD8" wp14:editId="2C6E1960">
              <wp:simplePos x="0" y="0"/>
              <wp:positionH relativeFrom="column">
                <wp:posOffset>-1612900</wp:posOffset>
              </wp:positionH>
              <wp:positionV relativeFrom="paragraph">
                <wp:posOffset>403859</wp:posOffset>
              </wp:positionV>
              <wp:extent cx="9782175" cy="0"/>
              <wp:effectExtent l="19050" t="19050" r="0" b="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97821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F66E1" id="Connecteur droit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7pt,31.8pt" to="643.2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" strokecolor="#ade0ec [3206]" strokeweight="2.25pt">
              <o:lock v:ext="edit" shapetype="f"/>
            </v:lin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16D0479A" wp14:editId="4F579C9C">
          <wp:simplePos x="0" y="0"/>
          <wp:positionH relativeFrom="column">
            <wp:posOffset>5520055</wp:posOffset>
          </wp:positionH>
          <wp:positionV relativeFrom="paragraph">
            <wp:posOffset>-157480</wp:posOffset>
          </wp:positionV>
          <wp:extent cx="2646680" cy="503555"/>
          <wp:effectExtent l="0" t="0" r="127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E Logo H Coule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68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233"/>
    <w:multiLevelType w:val="hybridMultilevel"/>
    <w:tmpl w:val="BAA4A5F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13392"/>
    <w:multiLevelType w:val="hybridMultilevel"/>
    <w:tmpl w:val="BA3C06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561"/>
    <w:multiLevelType w:val="hybridMultilevel"/>
    <w:tmpl w:val="7B4C9B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4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1B8"/>
    <w:multiLevelType w:val="hybridMultilevel"/>
    <w:tmpl w:val="4F6694A8"/>
    <w:lvl w:ilvl="0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83B47CA"/>
    <w:multiLevelType w:val="hybridMultilevel"/>
    <w:tmpl w:val="8FBED540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BC4EF3"/>
    <w:multiLevelType w:val="hybridMultilevel"/>
    <w:tmpl w:val="E7FA0AF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814C5E"/>
    <w:multiLevelType w:val="hybridMultilevel"/>
    <w:tmpl w:val="3F5628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3" w:tplc="0C0C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4ABF"/>
    <w:multiLevelType w:val="hybridMultilevel"/>
    <w:tmpl w:val="7214F8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E3765"/>
    <w:multiLevelType w:val="hybridMultilevel"/>
    <w:tmpl w:val="BAD031A8"/>
    <w:lvl w:ilvl="0" w:tplc="0C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7B4C0E"/>
    <w:multiLevelType w:val="hybridMultilevel"/>
    <w:tmpl w:val="1076C71E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930D2"/>
    <w:multiLevelType w:val="hybridMultilevel"/>
    <w:tmpl w:val="E5D007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755" w:hanging="360"/>
      </w:pPr>
    </w:lvl>
    <w:lvl w:ilvl="2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3" w:tplc="0C0C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92461"/>
    <w:multiLevelType w:val="hybridMultilevel"/>
    <w:tmpl w:val="4BE298B2"/>
    <w:lvl w:ilvl="0" w:tplc="C50262B6">
      <w:start w:val="1"/>
      <w:numFmt w:val="bullet"/>
      <w:lvlText w:val="-"/>
      <w:lvlJc w:val="left"/>
      <w:pPr>
        <w:ind w:left="720" w:hanging="360"/>
      </w:pPr>
      <w:rPr>
        <w:rFonts w:ascii="Gilroy" w:eastAsia="Calibri" w:hAnsi="Gilroy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667A8"/>
    <w:multiLevelType w:val="hybridMultilevel"/>
    <w:tmpl w:val="59406738"/>
    <w:lvl w:ilvl="0" w:tplc="4D7CEB2A">
      <w:start w:val="1"/>
      <w:numFmt w:val="bullet"/>
      <w:lvlText w:val="-"/>
      <w:lvlJc w:val="left"/>
      <w:pPr>
        <w:ind w:left="720" w:hanging="360"/>
      </w:pPr>
      <w:rPr>
        <w:rFonts w:ascii="Gilroy" w:eastAsiaTheme="minorHAnsi" w:hAnsi="Gilroy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92796"/>
    <w:multiLevelType w:val="hybridMultilevel"/>
    <w:tmpl w:val="A26A29EE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AB1D37"/>
    <w:multiLevelType w:val="hybridMultilevel"/>
    <w:tmpl w:val="8E0861CE"/>
    <w:lvl w:ilvl="0" w:tplc="A088F58C">
      <w:start w:val="1"/>
      <w:numFmt w:val="decimal"/>
      <w:lvlText w:val="%1."/>
      <w:lvlJc w:val="left"/>
      <w:pPr>
        <w:ind w:left="720" w:hanging="360"/>
      </w:pPr>
      <w:rPr>
        <w:rFonts w:ascii="Gilroy" w:hAnsi="Gilroy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846A6"/>
    <w:multiLevelType w:val="hybridMultilevel"/>
    <w:tmpl w:val="46E41DF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25C71"/>
    <w:multiLevelType w:val="hybridMultilevel"/>
    <w:tmpl w:val="B38441F2"/>
    <w:lvl w:ilvl="0" w:tplc="0C0C0019">
      <w:start w:val="1"/>
      <w:numFmt w:val="lowerLetter"/>
      <w:lvlText w:val="%1."/>
      <w:lvlJc w:val="left"/>
      <w:pPr>
        <w:ind w:left="755" w:hanging="360"/>
      </w:pPr>
    </w:lvl>
    <w:lvl w:ilvl="1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C001B">
      <w:start w:val="1"/>
      <w:numFmt w:val="lowerRoman"/>
      <w:lvlText w:val="%3."/>
      <w:lvlJc w:val="right"/>
      <w:pPr>
        <w:ind w:left="2195" w:hanging="180"/>
      </w:pPr>
    </w:lvl>
    <w:lvl w:ilvl="3" w:tplc="0C0C000F" w:tentative="1">
      <w:start w:val="1"/>
      <w:numFmt w:val="decimal"/>
      <w:lvlText w:val="%4."/>
      <w:lvlJc w:val="left"/>
      <w:pPr>
        <w:ind w:left="2915" w:hanging="360"/>
      </w:pPr>
    </w:lvl>
    <w:lvl w:ilvl="4" w:tplc="0C0C0019" w:tentative="1">
      <w:start w:val="1"/>
      <w:numFmt w:val="lowerLetter"/>
      <w:lvlText w:val="%5."/>
      <w:lvlJc w:val="left"/>
      <w:pPr>
        <w:ind w:left="3635" w:hanging="360"/>
      </w:pPr>
    </w:lvl>
    <w:lvl w:ilvl="5" w:tplc="0C0C001B" w:tentative="1">
      <w:start w:val="1"/>
      <w:numFmt w:val="lowerRoman"/>
      <w:lvlText w:val="%6."/>
      <w:lvlJc w:val="right"/>
      <w:pPr>
        <w:ind w:left="4355" w:hanging="180"/>
      </w:pPr>
    </w:lvl>
    <w:lvl w:ilvl="6" w:tplc="0C0C000F" w:tentative="1">
      <w:start w:val="1"/>
      <w:numFmt w:val="decimal"/>
      <w:lvlText w:val="%7."/>
      <w:lvlJc w:val="left"/>
      <w:pPr>
        <w:ind w:left="5075" w:hanging="360"/>
      </w:pPr>
    </w:lvl>
    <w:lvl w:ilvl="7" w:tplc="0C0C0019" w:tentative="1">
      <w:start w:val="1"/>
      <w:numFmt w:val="lowerLetter"/>
      <w:lvlText w:val="%8."/>
      <w:lvlJc w:val="left"/>
      <w:pPr>
        <w:ind w:left="5795" w:hanging="360"/>
      </w:pPr>
    </w:lvl>
    <w:lvl w:ilvl="8" w:tplc="0C0C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 w15:restartNumberingAfterBreak="0">
    <w:nsid w:val="66FD3A54"/>
    <w:multiLevelType w:val="hybridMultilevel"/>
    <w:tmpl w:val="F6AA9CE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671EE"/>
    <w:multiLevelType w:val="hybridMultilevel"/>
    <w:tmpl w:val="240C404C"/>
    <w:lvl w:ilvl="0" w:tplc="0F881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E6FCA"/>
    <w:multiLevelType w:val="hybridMultilevel"/>
    <w:tmpl w:val="221E65A6"/>
    <w:lvl w:ilvl="0" w:tplc="5762B5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B03A0"/>
    <w:multiLevelType w:val="hybridMultilevel"/>
    <w:tmpl w:val="781AFFA8"/>
    <w:lvl w:ilvl="0" w:tplc="52CCCB1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146DE"/>
    <w:multiLevelType w:val="hybridMultilevel"/>
    <w:tmpl w:val="867A8830"/>
    <w:lvl w:ilvl="0" w:tplc="0C0C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2" w15:restartNumberingAfterBreak="0">
    <w:nsid w:val="714F2A7B"/>
    <w:multiLevelType w:val="hybridMultilevel"/>
    <w:tmpl w:val="E5BC202A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1325E8"/>
    <w:multiLevelType w:val="hybridMultilevel"/>
    <w:tmpl w:val="E224FAF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B7CF8"/>
    <w:multiLevelType w:val="hybridMultilevel"/>
    <w:tmpl w:val="0EDC5B30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D46ED"/>
    <w:multiLevelType w:val="hybridMultilevel"/>
    <w:tmpl w:val="78DE4634"/>
    <w:lvl w:ilvl="0" w:tplc="0C0C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26" w15:restartNumberingAfterBreak="0">
    <w:nsid w:val="7A5C69D2"/>
    <w:multiLevelType w:val="hybridMultilevel"/>
    <w:tmpl w:val="930E262E"/>
    <w:lvl w:ilvl="0" w:tplc="536E24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4"/>
  </w:num>
  <w:num w:numId="5">
    <w:abstractNumId w:val="25"/>
  </w:num>
  <w:num w:numId="6">
    <w:abstractNumId w:val="14"/>
  </w:num>
  <w:num w:numId="7">
    <w:abstractNumId w:val="17"/>
  </w:num>
  <w:num w:numId="8">
    <w:abstractNumId w:val="19"/>
  </w:num>
  <w:num w:numId="9">
    <w:abstractNumId w:val="13"/>
  </w:num>
  <w:num w:numId="10">
    <w:abstractNumId w:val="11"/>
  </w:num>
  <w:num w:numId="11">
    <w:abstractNumId w:val="1"/>
  </w:num>
  <w:num w:numId="12">
    <w:abstractNumId w:val="9"/>
  </w:num>
  <w:num w:numId="13">
    <w:abstractNumId w:val="22"/>
  </w:num>
  <w:num w:numId="14">
    <w:abstractNumId w:val="8"/>
  </w:num>
  <w:num w:numId="15">
    <w:abstractNumId w:val="21"/>
  </w:num>
  <w:num w:numId="16">
    <w:abstractNumId w:val="7"/>
  </w:num>
  <w:num w:numId="17">
    <w:abstractNumId w:val="15"/>
  </w:num>
  <w:num w:numId="18">
    <w:abstractNumId w:val="12"/>
  </w:num>
  <w:num w:numId="19">
    <w:abstractNumId w:val="26"/>
  </w:num>
  <w:num w:numId="20">
    <w:abstractNumId w:val="5"/>
  </w:num>
  <w:num w:numId="21">
    <w:abstractNumId w:val="10"/>
  </w:num>
  <w:num w:numId="22">
    <w:abstractNumId w:val="24"/>
  </w:num>
  <w:num w:numId="23">
    <w:abstractNumId w:val="23"/>
  </w:num>
  <w:num w:numId="24">
    <w:abstractNumId w:val="3"/>
  </w:num>
  <w:num w:numId="25">
    <w:abstractNumId w:val="2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99"/>
    <w:rsid w:val="00034DE4"/>
    <w:rsid w:val="00045810"/>
    <w:rsid w:val="00077C9C"/>
    <w:rsid w:val="0008577A"/>
    <w:rsid w:val="00085EC6"/>
    <w:rsid w:val="0009083F"/>
    <w:rsid w:val="000A62EA"/>
    <w:rsid w:val="000D678E"/>
    <w:rsid w:val="001174B9"/>
    <w:rsid w:val="0012239B"/>
    <w:rsid w:val="00156FDF"/>
    <w:rsid w:val="00175767"/>
    <w:rsid w:val="00175E4D"/>
    <w:rsid w:val="0018445F"/>
    <w:rsid w:val="001949C9"/>
    <w:rsid w:val="001B50F4"/>
    <w:rsid w:val="00215A5F"/>
    <w:rsid w:val="00240353"/>
    <w:rsid w:val="00244414"/>
    <w:rsid w:val="0025151B"/>
    <w:rsid w:val="00276A23"/>
    <w:rsid w:val="00290950"/>
    <w:rsid w:val="002D05C3"/>
    <w:rsid w:val="00313262"/>
    <w:rsid w:val="00327390"/>
    <w:rsid w:val="00337F85"/>
    <w:rsid w:val="00346040"/>
    <w:rsid w:val="00370935"/>
    <w:rsid w:val="00386F69"/>
    <w:rsid w:val="003A1E63"/>
    <w:rsid w:val="003F61D9"/>
    <w:rsid w:val="003F70F8"/>
    <w:rsid w:val="004221D6"/>
    <w:rsid w:val="00440808"/>
    <w:rsid w:val="004431E4"/>
    <w:rsid w:val="0047048A"/>
    <w:rsid w:val="0047651A"/>
    <w:rsid w:val="004800A9"/>
    <w:rsid w:val="004812B3"/>
    <w:rsid w:val="004C77CE"/>
    <w:rsid w:val="004D6EFB"/>
    <w:rsid w:val="004E4260"/>
    <w:rsid w:val="004E5F0B"/>
    <w:rsid w:val="004F6FE7"/>
    <w:rsid w:val="005042DD"/>
    <w:rsid w:val="00523C2E"/>
    <w:rsid w:val="005665E9"/>
    <w:rsid w:val="00575BAA"/>
    <w:rsid w:val="00576C69"/>
    <w:rsid w:val="0059117D"/>
    <w:rsid w:val="005C1A6D"/>
    <w:rsid w:val="005C32B2"/>
    <w:rsid w:val="005D0402"/>
    <w:rsid w:val="005E48EB"/>
    <w:rsid w:val="005E600A"/>
    <w:rsid w:val="00606639"/>
    <w:rsid w:val="0061560A"/>
    <w:rsid w:val="00627B92"/>
    <w:rsid w:val="00634B38"/>
    <w:rsid w:val="00652B16"/>
    <w:rsid w:val="006560FE"/>
    <w:rsid w:val="0067018F"/>
    <w:rsid w:val="00672486"/>
    <w:rsid w:val="006B58C2"/>
    <w:rsid w:val="006C0CB0"/>
    <w:rsid w:val="006D6652"/>
    <w:rsid w:val="007039B0"/>
    <w:rsid w:val="007152E3"/>
    <w:rsid w:val="0071665E"/>
    <w:rsid w:val="00726B81"/>
    <w:rsid w:val="0074016A"/>
    <w:rsid w:val="00761C97"/>
    <w:rsid w:val="00762055"/>
    <w:rsid w:val="00784535"/>
    <w:rsid w:val="007A0FD9"/>
    <w:rsid w:val="007A6F98"/>
    <w:rsid w:val="007D4E5A"/>
    <w:rsid w:val="007E01FD"/>
    <w:rsid w:val="007F1655"/>
    <w:rsid w:val="007F58F5"/>
    <w:rsid w:val="00803A67"/>
    <w:rsid w:val="00805CA6"/>
    <w:rsid w:val="0083413F"/>
    <w:rsid w:val="008821B2"/>
    <w:rsid w:val="008A62C5"/>
    <w:rsid w:val="008C676F"/>
    <w:rsid w:val="008F6183"/>
    <w:rsid w:val="009132BC"/>
    <w:rsid w:val="00962946"/>
    <w:rsid w:val="00966AAA"/>
    <w:rsid w:val="0096724A"/>
    <w:rsid w:val="0097797C"/>
    <w:rsid w:val="009901AD"/>
    <w:rsid w:val="009C33A6"/>
    <w:rsid w:val="009D5B33"/>
    <w:rsid w:val="009E160C"/>
    <w:rsid w:val="009E3DA6"/>
    <w:rsid w:val="00A21DAE"/>
    <w:rsid w:val="00A26EF4"/>
    <w:rsid w:val="00A372AB"/>
    <w:rsid w:val="00A50ACA"/>
    <w:rsid w:val="00A67760"/>
    <w:rsid w:val="00A75219"/>
    <w:rsid w:val="00A93D90"/>
    <w:rsid w:val="00AA373A"/>
    <w:rsid w:val="00AB7188"/>
    <w:rsid w:val="00AE2FB6"/>
    <w:rsid w:val="00AF56B9"/>
    <w:rsid w:val="00B03454"/>
    <w:rsid w:val="00B0563C"/>
    <w:rsid w:val="00B35D4A"/>
    <w:rsid w:val="00B52A97"/>
    <w:rsid w:val="00B80F79"/>
    <w:rsid w:val="00B939C7"/>
    <w:rsid w:val="00BB6067"/>
    <w:rsid w:val="00BB64FE"/>
    <w:rsid w:val="00C13C3A"/>
    <w:rsid w:val="00C57725"/>
    <w:rsid w:val="00C64BF1"/>
    <w:rsid w:val="00C924A6"/>
    <w:rsid w:val="00CB3DE1"/>
    <w:rsid w:val="00CC36F9"/>
    <w:rsid w:val="00CC6854"/>
    <w:rsid w:val="00CE13D1"/>
    <w:rsid w:val="00CE24E1"/>
    <w:rsid w:val="00CE70D0"/>
    <w:rsid w:val="00D034E5"/>
    <w:rsid w:val="00D041C3"/>
    <w:rsid w:val="00D12EC0"/>
    <w:rsid w:val="00D14776"/>
    <w:rsid w:val="00D14F63"/>
    <w:rsid w:val="00D21A0F"/>
    <w:rsid w:val="00D21AB9"/>
    <w:rsid w:val="00D43C99"/>
    <w:rsid w:val="00D447B6"/>
    <w:rsid w:val="00D53AFA"/>
    <w:rsid w:val="00D83D28"/>
    <w:rsid w:val="00D91290"/>
    <w:rsid w:val="00D97215"/>
    <w:rsid w:val="00DA224B"/>
    <w:rsid w:val="00DE1BD3"/>
    <w:rsid w:val="00E15249"/>
    <w:rsid w:val="00E32307"/>
    <w:rsid w:val="00E418B3"/>
    <w:rsid w:val="00E4341F"/>
    <w:rsid w:val="00E559AE"/>
    <w:rsid w:val="00E57B1F"/>
    <w:rsid w:val="00E63BAA"/>
    <w:rsid w:val="00E6556F"/>
    <w:rsid w:val="00E667C6"/>
    <w:rsid w:val="00E719D0"/>
    <w:rsid w:val="00E72FC9"/>
    <w:rsid w:val="00E95D81"/>
    <w:rsid w:val="00EB788C"/>
    <w:rsid w:val="00EC04D0"/>
    <w:rsid w:val="00ED52C9"/>
    <w:rsid w:val="00F20644"/>
    <w:rsid w:val="00F228B8"/>
    <w:rsid w:val="00F2444C"/>
    <w:rsid w:val="00F45ABC"/>
    <w:rsid w:val="00F61822"/>
    <w:rsid w:val="00F85E27"/>
    <w:rsid w:val="00F94B97"/>
    <w:rsid w:val="00FB41C7"/>
    <w:rsid w:val="00FD02EC"/>
    <w:rsid w:val="00FD7CFA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BB196EC"/>
  <w15:docId w15:val="{DA1FF7AB-46C3-499A-A289-E1867DBA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76"/>
  </w:style>
  <w:style w:type="paragraph" w:styleId="Titre1">
    <w:name w:val="heading 1"/>
    <w:basedOn w:val="Normal"/>
    <w:link w:val="Titre1Car"/>
    <w:uiPriority w:val="1"/>
    <w:qFormat/>
    <w:rsid w:val="00386F69"/>
    <w:pPr>
      <w:widowControl w:val="0"/>
      <w:autoSpaceDE w:val="0"/>
      <w:autoSpaceDN w:val="0"/>
      <w:spacing w:before="80" w:after="0" w:line="240" w:lineRule="auto"/>
      <w:ind w:left="1818"/>
      <w:outlineLvl w:val="0"/>
    </w:pPr>
    <w:rPr>
      <w:rFonts w:ascii="Tahoma" w:eastAsia="Tahoma" w:hAnsi="Tahoma" w:cs="Tahoma"/>
      <w:sz w:val="36"/>
      <w:szCs w:val="36"/>
      <w:lang w:eastAsia="fr-CA" w:bidi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21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4385C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C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C99"/>
  </w:style>
  <w:style w:type="paragraph" w:styleId="Pieddepage">
    <w:name w:val="footer"/>
    <w:basedOn w:val="Normal"/>
    <w:link w:val="PieddepageCar"/>
    <w:uiPriority w:val="99"/>
    <w:unhideWhenUsed/>
    <w:rsid w:val="00D43C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C99"/>
  </w:style>
  <w:style w:type="paragraph" w:styleId="Textedebulles">
    <w:name w:val="Balloon Text"/>
    <w:basedOn w:val="Normal"/>
    <w:link w:val="TextedebullesCar"/>
    <w:uiPriority w:val="99"/>
    <w:semiHidden/>
    <w:unhideWhenUsed/>
    <w:rsid w:val="00D4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C9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A62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62C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386F69"/>
    <w:rPr>
      <w:rFonts w:ascii="Tahoma" w:eastAsia="Tahoma" w:hAnsi="Tahoma" w:cs="Tahoma"/>
      <w:sz w:val="36"/>
      <w:szCs w:val="36"/>
      <w:lang w:eastAsia="fr-CA" w:bidi="fr-CA"/>
    </w:rPr>
  </w:style>
  <w:style w:type="paragraph" w:styleId="Corpsdetexte">
    <w:name w:val="Body Text"/>
    <w:basedOn w:val="Normal"/>
    <w:link w:val="CorpsdetexteCar"/>
    <w:uiPriority w:val="1"/>
    <w:qFormat/>
    <w:rsid w:val="00386F6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386F69"/>
    <w:rPr>
      <w:rFonts w:ascii="Tahoma" w:eastAsia="Tahoma" w:hAnsi="Tahoma" w:cs="Tahoma"/>
      <w:sz w:val="24"/>
      <w:szCs w:val="24"/>
      <w:lang w:eastAsia="fr-CA" w:bidi="fr-CA"/>
    </w:rPr>
  </w:style>
  <w:style w:type="paragraph" w:customStyle="1" w:styleId="Default">
    <w:name w:val="Default"/>
    <w:rsid w:val="00AE2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75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821B2"/>
    <w:rPr>
      <w:rFonts w:asciiTheme="majorHAnsi" w:eastAsiaTheme="majorEastAsia" w:hAnsiTheme="majorHAnsi" w:cstheme="majorBidi"/>
      <w:color w:val="04385C" w:themeColor="accent1" w:themeShade="7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B05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32B2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  <w:style w:type="table" w:styleId="TableauGrille4-Accentuation5">
    <w:name w:val="Grid Table 4 Accent 5"/>
    <w:basedOn w:val="TableauNormal"/>
    <w:uiPriority w:val="49"/>
    <w:rsid w:val="005E600A"/>
    <w:pPr>
      <w:spacing w:after="0" w:line="240" w:lineRule="auto"/>
    </w:pPr>
    <w:tblPr>
      <w:tblStyleRowBandSize w:val="1"/>
      <w:tblStyleColBandSize w:val="1"/>
      <w:tblBorders>
        <w:top w:val="single" w:sz="4" w:space="0" w:color="ABDBB8" w:themeColor="accent5" w:themeTint="99"/>
        <w:left w:val="single" w:sz="4" w:space="0" w:color="ABDBB8" w:themeColor="accent5" w:themeTint="99"/>
        <w:bottom w:val="single" w:sz="4" w:space="0" w:color="ABDBB8" w:themeColor="accent5" w:themeTint="99"/>
        <w:right w:val="single" w:sz="4" w:space="0" w:color="ABDBB8" w:themeColor="accent5" w:themeTint="99"/>
        <w:insideH w:val="single" w:sz="4" w:space="0" w:color="ABDBB8" w:themeColor="accent5" w:themeTint="99"/>
        <w:insideV w:val="single" w:sz="4" w:space="0" w:color="ABDBB8" w:themeColor="accent5" w:themeTint="99"/>
      </w:tblBorders>
    </w:tblPr>
    <w:tblStylePr w:type="firstRow">
      <w:rPr>
        <w:b/>
        <w:bCs/>
        <w:color w:val="E6E7E8" w:themeColor="background1"/>
      </w:rPr>
      <w:tblPr/>
      <w:tcPr>
        <w:tcBorders>
          <w:top w:val="single" w:sz="4" w:space="0" w:color="74C48A" w:themeColor="accent5"/>
          <w:left w:val="single" w:sz="4" w:space="0" w:color="74C48A" w:themeColor="accent5"/>
          <w:bottom w:val="single" w:sz="4" w:space="0" w:color="74C48A" w:themeColor="accent5"/>
          <w:right w:val="single" w:sz="4" w:space="0" w:color="74C48A" w:themeColor="accent5"/>
          <w:insideH w:val="nil"/>
          <w:insideV w:val="nil"/>
        </w:tcBorders>
        <w:shd w:val="clear" w:color="auto" w:fill="74C48A" w:themeFill="accent5"/>
      </w:tcPr>
    </w:tblStylePr>
    <w:tblStylePr w:type="lastRow">
      <w:rPr>
        <w:b/>
        <w:bCs/>
      </w:rPr>
      <w:tblPr/>
      <w:tcPr>
        <w:tcBorders>
          <w:top w:val="double" w:sz="4" w:space="0" w:color="74C4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E7" w:themeFill="accent5" w:themeFillTint="33"/>
      </w:tcPr>
    </w:tblStylePr>
    <w:tblStylePr w:type="band1Horz">
      <w:tblPr/>
      <w:tcPr>
        <w:shd w:val="clear" w:color="auto" w:fill="E3F3E7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960564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ME">
  <a:themeElements>
    <a:clrScheme name="Personnalisé 1">
      <a:dk1>
        <a:sysClr val="windowText" lastClr="000000"/>
      </a:dk1>
      <a:lt1>
        <a:srgbClr val="E6E7E8"/>
      </a:lt1>
      <a:dk2>
        <a:srgbClr val="294566"/>
      </a:dk2>
      <a:lt2>
        <a:srgbClr val="EFCE4D"/>
      </a:lt2>
      <a:accent1>
        <a:srgbClr val="0871B9"/>
      </a:accent1>
      <a:accent2>
        <a:srgbClr val="17A7E0"/>
      </a:accent2>
      <a:accent3>
        <a:srgbClr val="ADE0EC"/>
      </a:accent3>
      <a:accent4>
        <a:srgbClr val="2F927C"/>
      </a:accent4>
      <a:accent5>
        <a:srgbClr val="74C48A"/>
      </a:accent5>
      <a:accent6>
        <a:srgbClr val="B8DDB0"/>
      </a:accent6>
      <a:hlink>
        <a:srgbClr val="17A7E0"/>
      </a:hlink>
      <a:folHlink>
        <a:srgbClr val="2F927C"/>
      </a:folHlink>
    </a:clrScheme>
    <a:fontScheme name="Personnalisé 1">
      <a:majorFont>
        <a:latin typeface="Gilroy Bold"/>
        <a:ea typeface=""/>
        <a:cs typeface=""/>
      </a:majorFont>
      <a:minorFont>
        <a:latin typeface="Gilro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Marie-Luce Pelletier-Legros</dc:creator>
  <cp:keywords/>
  <dc:description/>
  <cp:lastModifiedBy>Ngoné Fall</cp:lastModifiedBy>
  <cp:revision>5</cp:revision>
  <cp:lastPrinted>2020-09-22T18:42:00Z</cp:lastPrinted>
  <dcterms:created xsi:type="dcterms:W3CDTF">2022-05-12T15:27:00Z</dcterms:created>
  <dcterms:modified xsi:type="dcterms:W3CDTF">2022-05-17T13:22:00Z</dcterms:modified>
</cp:coreProperties>
</file>